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drawings/drawing13.xml" ContentType="application/vnd.openxmlformats-officedocument.drawingml.chartshapes+xml"/>
  <Override PartName="/word/charts/chart14.xml" ContentType="application/vnd.openxmlformats-officedocument.drawingml.chart+xml"/>
  <Override PartName="/word/drawings/drawing1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7E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7C37206" wp14:editId="5FFA1C61">
            <wp:simplePos x="0" y="0"/>
            <wp:positionH relativeFrom="column">
              <wp:posOffset>-1080135</wp:posOffset>
            </wp:positionH>
            <wp:positionV relativeFrom="paragraph">
              <wp:posOffset>-709458</wp:posOffset>
            </wp:positionV>
            <wp:extent cx="7527851" cy="10653823"/>
            <wp:effectExtent l="0" t="0" r="0" b="0"/>
            <wp:wrapNone/>
            <wp:docPr id="1" name="Рисунок 1" descr="C:\Users\Администратор\AppData\Local\Temp\Rar$DI74.228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Temp\Rar$DI74.228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905" cy="1065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7" w:rsidRDefault="00483177" w:rsidP="000D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C7E" w:rsidRDefault="00F66C7E" w:rsidP="00265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C7E" w:rsidRPr="00513E89" w:rsidRDefault="00F66C7E" w:rsidP="00F66C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E8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66C7E" w:rsidRDefault="00F66C7E" w:rsidP="00F66C7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актом, регламентирующим систему оценки и результаты освоения адаптированной основной общеобразовательной программы.</w:t>
      </w:r>
    </w:p>
    <w:p w:rsidR="00F66C7E" w:rsidRDefault="00F66C7E" w:rsidP="00F66C7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Система оценки обучающимися с умеренной, тяжелой и глубокой умственной отсталостью (интеллектуальными нарушениями), тяжелыми и множественными нарушениями развития результатов освоения адаптированной основной общеобразовательной программы осуществляется в соответствии с Федеральным Законом от 29 декабря 2012 г. №273-ФЗ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Федерации», Приказом Министерства образования и науки РФ от 19 декабря 2014 г. №1599 «Об утверждении федерального государственного образовательного ст</w:t>
      </w:r>
      <w:r w:rsidR="00052B4A">
        <w:rPr>
          <w:rFonts w:ascii="Times New Roman" w:hAnsi="Times New Roman" w:cs="Times New Roman"/>
          <w:sz w:val="28"/>
          <w:szCs w:val="28"/>
        </w:rPr>
        <w:t>андарта образования 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</w:t>
      </w:r>
      <w:r w:rsidR="00052B4A">
        <w:rPr>
          <w:rFonts w:ascii="Times New Roman" w:hAnsi="Times New Roman" w:cs="Times New Roman"/>
          <w:sz w:val="28"/>
          <w:szCs w:val="28"/>
        </w:rPr>
        <w:t>еллектуальными нарушениями)».</w:t>
      </w:r>
    </w:p>
    <w:p w:rsidR="00052B4A" w:rsidRDefault="00052B4A" w:rsidP="00F66C7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Удовлетворение особых </w:t>
      </w:r>
      <w:r w:rsidR="00C7552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потребн</w:t>
      </w:r>
      <w:r w:rsidR="00C75524">
        <w:rPr>
          <w:rFonts w:ascii="Times New Roman" w:hAnsi="Times New Roman" w:cs="Times New Roman"/>
          <w:sz w:val="28"/>
          <w:szCs w:val="28"/>
        </w:rPr>
        <w:t xml:space="preserve">остей обучающихся с умеренной, </w:t>
      </w:r>
      <w:r>
        <w:rPr>
          <w:rFonts w:ascii="Times New Roman" w:hAnsi="Times New Roman" w:cs="Times New Roman"/>
          <w:sz w:val="28"/>
          <w:szCs w:val="28"/>
        </w:rPr>
        <w:t xml:space="preserve">тяжелой и глубокой </w:t>
      </w:r>
      <w:r w:rsidR="00C75524">
        <w:rPr>
          <w:rFonts w:ascii="Times New Roman" w:hAnsi="Times New Roman" w:cs="Times New Roman"/>
          <w:sz w:val="28"/>
          <w:szCs w:val="28"/>
        </w:rPr>
        <w:t>умственной</w:t>
      </w:r>
      <w:r>
        <w:rPr>
          <w:rFonts w:ascii="Times New Roman" w:hAnsi="Times New Roman" w:cs="Times New Roman"/>
          <w:sz w:val="28"/>
          <w:szCs w:val="28"/>
        </w:rPr>
        <w:t xml:space="preserve"> отсталостью (интеллектуальными нарушениями), тяжелыми и множественными нарушениями развития </w:t>
      </w:r>
      <w:r w:rsidR="00C75524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2B4A" w:rsidRDefault="00513E89" w:rsidP="00C755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5524">
        <w:rPr>
          <w:rFonts w:ascii="Times New Roman" w:hAnsi="Times New Roman" w:cs="Times New Roman"/>
          <w:sz w:val="28"/>
          <w:szCs w:val="28"/>
        </w:rPr>
        <w:t>ущественным изменением содержания образования, предполагающим включение учебных предметов, отсутствующих при обучении обучающихся с легкой умственной отсталостью (интеллектуальными нарушениями): «Речь и альтернативная коммуникация», «Человек» и другие;</w:t>
      </w:r>
    </w:p>
    <w:p w:rsidR="00C75524" w:rsidRDefault="00513E89" w:rsidP="00C755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5524">
        <w:rPr>
          <w:rFonts w:ascii="Times New Roman" w:hAnsi="Times New Roman" w:cs="Times New Roman"/>
          <w:sz w:val="28"/>
          <w:szCs w:val="28"/>
        </w:rPr>
        <w:t>озданием оптимальных путей развития;</w:t>
      </w:r>
    </w:p>
    <w:p w:rsidR="00C75524" w:rsidRDefault="00513E89" w:rsidP="00C755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75524">
        <w:rPr>
          <w:rFonts w:ascii="Times New Roman" w:hAnsi="Times New Roman" w:cs="Times New Roman"/>
          <w:sz w:val="28"/>
          <w:szCs w:val="28"/>
        </w:rPr>
        <w:t xml:space="preserve">спользованием </w:t>
      </w:r>
      <w:r>
        <w:rPr>
          <w:rFonts w:ascii="Times New Roman" w:hAnsi="Times New Roman" w:cs="Times New Roman"/>
          <w:sz w:val="28"/>
          <w:szCs w:val="28"/>
        </w:rPr>
        <w:t>специфических методов и средств</w:t>
      </w:r>
      <w:r w:rsidR="00C75524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C75524" w:rsidRDefault="00513E89" w:rsidP="00C755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дифференцированным</w:t>
      </w:r>
      <w:r w:rsidR="00C75524">
        <w:rPr>
          <w:rFonts w:ascii="Times New Roman" w:hAnsi="Times New Roman" w:cs="Times New Roman"/>
          <w:sz w:val="28"/>
          <w:szCs w:val="28"/>
        </w:rPr>
        <w:t>, «пошаговым» обучением;</w:t>
      </w:r>
    </w:p>
    <w:p w:rsidR="00C75524" w:rsidRDefault="00513E89" w:rsidP="00C755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5524">
        <w:rPr>
          <w:rFonts w:ascii="Times New Roman" w:hAnsi="Times New Roman" w:cs="Times New Roman"/>
          <w:sz w:val="28"/>
          <w:szCs w:val="28"/>
        </w:rPr>
        <w:t>бязательной индивидуализацией обучения;</w:t>
      </w:r>
    </w:p>
    <w:p w:rsidR="00C75524" w:rsidRDefault="00513E89" w:rsidP="00C755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75524">
        <w:rPr>
          <w:rFonts w:ascii="Times New Roman" w:hAnsi="Times New Roman" w:cs="Times New Roman"/>
          <w:sz w:val="28"/>
          <w:szCs w:val="28"/>
        </w:rPr>
        <w:t xml:space="preserve">ормированием элементарных социально-бытовых навыков </w:t>
      </w:r>
      <w:r>
        <w:rPr>
          <w:rFonts w:ascii="Times New Roman" w:hAnsi="Times New Roman" w:cs="Times New Roman"/>
          <w:sz w:val="28"/>
          <w:szCs w:val="28"/>
        </w:rPr>
        <w:t>самообслуживания</w:t>
      </w:r>
      <w:r w:rsidR="00C75524">
        <w:rPr>
          <w:rFonts w:ascii="Times New Roman" w:hAnsi="Times New Roman" w:cs="Times New Roman"/>
          <w:sz w:val="28"/>
          <w:szCs w:val="28"/>
        </w:rPr>
        <w:t>;</w:t>
      </w:r>
    </w:p>
    <w:p w:rsidR="00C75524" w:rsidRDefault="00513E89" w:rsidP="00C755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обеспечением</w:t>
      </w:r>
      <w:r w:rsidR="00C75524">
        <w:rPr>
          <w:rFonts w:ascii="Times New Roman" w:hAnsi="Times New Roman" w:cs="Times New Roman"/>
          <w:sz w:val="28"/>
          <w:szCs w:val="28"/>
        </w:rPr>
        <w:t xml:space="preserve"> присмотра и ухода за </w:t>
      </w:r>
      <w:proofErr w:type="gramStart"/>
      <w:r w:rsidR="00C7552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75524">
        <w:rPr>
          <w:rFonts w:ascii="Times New Roman" w:hAnsi="Times New Roman" w:cs="Times New Roman"/>
          <w:sz w:val="28"/>
          <w:szCs w:val="28"/>
        </w:rPr>
        <w:t>;</w:t>
      </w:r>
    </w:p>
    <w:p w:rsidR="00C75524" w:rsidRDefault="00513E89" w:rsidP="00C755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75524">
        <w:rPr>
          <w:rFonts w:ascii="Times New Roman" w:hAnsi="Times New Roman" w:cs="Times New Roman"/>
          <w:sz w:val="28"/>
          <w:szCs w:val="28"/>
        </w:rPr>
        <w:t xml:space="preserve">озированным расширением образовательного пространства </w:t>
      </w:r>
      <w:r>
        <w:rPr>
          <w:rFonts w:ascii="Times New Roman" w:hAnsi="Times New Roman" w:cs="Times New Roman"/>
          <w:sz w:val="28"/>
          <w:szCs w:val="28"/>
        </w:rPr>
        <w:t>внутри организации и за ее пределами</w:t>
      </w:r>
      <w:r w:rsidR="00C75524">
        <w:rPr>
          <w:rFonts w:ascii="Times New Roman" w:hAnsi="Times New Roman" w:cs="Times New Roman"/>
          <w:sz w:val="28"/>
          <w:szCs w:val="28"/>
        </w:rPr>
        <w:t>;</w:t>
      </w:r>
    </w:p>
    <w:p w:rsidR="00C75524" w:rsidRDefault="00513E89" w:rsidP="00C755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C75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="00C75524">
        <w:rPr>
          <w:rFonts w:ascii="Times New Roman" w:hAnsi="Times New Roman" w:cs="Times New Roman"/>
          <w:sz w:val="28"/>
          <w:szCs w:val="28"/>
        </w:rPr>
        <w:t xml:space="preserve"> специалистов, участвующих в обучении и воспитании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E89" w:rsidRDefault="00513E89" w:rsidP="0051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– адаптированная основная общеобразовательная программа – это образовательная программа общего образования детей с ограниченными возможностями здоровья, разработанная на основе ФГОС обучающихся с ОВЗ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 обучающихся.</w:t>
      </w:r>
    </w:p>
    <w:p w:rsidR="00513E89" w:rsidRDefault="00513E89" w:rsidP="0051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СИПР – специальная индивидуальная программа развития. Подразумевает индивидуальную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всех их индивидуальных возможностей и особых образовательных потребностей.</w:t>
      </w:r>
    </w:p>
    <w:p w:rsidR="00513E89" w:rsidRDefault="00513E89" w:rsidP="00513E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E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</w:t>
      </w:r>
      <w:proofErr w:type="gramStart"/>
      <w:r w:rsidRPr="00513E8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13E89">
        <w:rPr>
          <w:rFonts w:ascii="Times New Roman" w:hAnsi="Times New Roman" w:cs="Times New Roman"/>
          <w:b/>
          <w:sz w:val="28"/>
          <w:szCs w:val="28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3E89" w:rsidRDefault="00513E89" w:rsidP="00513E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данной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характерно интеллектуальное и психофизическое недоразвитие в умеренной, тяжелой или глубокой степени, </w:t>
      </w:r>
      <w:r w:rsidR="00F66F9F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может сочетаться с локальными или системными </w:t>
      </w:r>
      <w:r w:rsidR="00F66F9F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зрения, слуха, оп</w:t>
      </w:r>
      <w:r w:rsidR="00F66F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рно-двигательного аппарата, </w:t>
      </w:r>
      <w:r w:rsidR="00F66F9F">
        <w:rPr>
          <w:rFonts w:ascii="Times New Roman" w:hAnsi="Times New Roman" w:cs="Times New Roman"/>
          <w:sz w:val="28"/>
          <w:szCs w:val="28"/>
        </w:rPr>
        <w:t>расстройствами аутистического спектра, эмоционально-волевой сферы, выраженными в</w:t>
      </w:r>
      <w:r>
        <w:rPr>
          <w:rFonts w:ascii="Times New Roman" w:hAnsi="Times New Roman" w:cs="Times New Roman"/>
          <w:sz w:val="28"/>
          <w:szCs w:val="28"/>
        </w:rPr>
        <w:t xml:space="preserve"> различной степени тяжести. У некоторых обучающихся могут выявляться текущие психические и соматические заболевания.</w:t>
      </w:r>
    </w:p>
    <w:p w:rsidR="00513E89" w:rsidRDefault="00513E89" w:rsidP="00513E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АООП в форме обучения ребенка на дому обязательным является расширение его жизненного опыта и социальных контактов в доступных для него пред</w:t>
      </w:r>
      <w:r w:rsidR="00F66F9F"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513E89" w:rsidRDefault="00513E89" w:rsidP="00513E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является специальная организация среды для реализации особых </w:t>
      </w:r>
      <w:r w:rsidR="00F66F9F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потребностей обучающегося, развитие его жизненной компетенции в </w:t>
      </w:r>
      <w:r w:rsidR="00F66F9F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сферах (образовательной, семейной, досуговой, трудовой и  других)</w:t>
      </w:r>
      <w:r w:rsidR="00F66F9F">
        <w:rPr>
          <w:rFonts w:ascii="Times New Roman" w:hAnsi="Times New Roman" w:cs="Times New Roman"/>
          <w:sz w:val="28"/>
          <w:szCs w:val="28"/>
        </w:rPr>
        <w:t>.</w:t>
      </w:r>
    </w:p>
    <w:p w:rsidR="00F66F9F" w:rsidRDefault="00F66F9F" w:rsidP="00F6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9F" w:rsidRPr="00F66F9F" w:rsidRDefault="00F66F9F" w:rsidP="00F6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9F" w:rsidRPr="00F66F9F" w:rsidRDefault="00F66F9F" w:rsidP="00F66F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9F">
        <w:rPr>
          <w:rFonts w:ascii="Times New Roman" w:hAnsi="Times New Roman" w:cs="Times New Roman"/>
          <w:b/>
          <w:sz w:val="28"/>
          <w:szCs w:val="28"/>
        </w:rPr>
        <w:t>Оценка достижений результатов освоения АООП</w:t>
      </w:r>
    </w:p>
    <w:p w:rsidR="000D49D4" w:rsidRDefault="00F66F9F" w:rsidP="00F66F9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</w:t>
      </w:r>
      <w:r w:rsidR="006A76CB">
        <w:rPr>
          <w:rFonts w:ascii="Times New Roman" w:hAnsi="Times New Roman" w:cs="Times New Roman"/>
          <w:sz w:val="28"/>
          <w:szCs w:val="28"/>
        </w:rPr>
        <w:t>отсталостью</w:t>
      </w:r>
      <w:r>
        <w:rPr>
          <w:rFonts w:ascii="Times New Roman" w:hAnsi="Times New Roman" w:cs="Times New Roman"/>
          <w:sz w:val="28"/>
          <w:szCs w:val="28"/>
        </w:rPr>
        <w:t xml:space="preserve"> (умеренной, тяжелой, глубокой, тяжелыми и множественными нарушениями развития) получает </w:t>
      </w:r>
      <w:r w:rsidR="006A76CB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которое по содержанию и итоговым достижениям не соотносится к моменту </w:t>
      </w:r>
      <w:r w:rsidR="006A76CB">
        <w:rPr>
          <w:rFonts w:ascii="Times New Roman" w:hAnsi="Times New Roman" w:cs="Times New Roman"/>
          <w:sz w:val="28"/>
          <w:szCs w:val="28"/>
        </w:rPr>
        <w:t>завершения</w:t>
      </w:r>
      <w:r>
        <w:rPr>
          <w:rFonts w:ascii="Times New Roman" w:hAnsi="Times New Roman" w:cs="Times New Roman"/>
          <w:sz w:val="28"/>
          <w:szCs w:val="28"/>
        </w:rPr>
        <w:t xml:space="preserve"> школьного обучения с содержанием и итоговыми достижениями сверстников, не имеющих ограничений здоровья, в пролонгированные сроки.</w:t>
      </w:r>
    </w:p>
    <w:p w:rsidR="00F66F9F" w:rsidRDefault="00F66F9F" w:rsidP="00F66F9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качества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АООП </w:t>
      </w:r>
      <w:r w:rsidR="006A76CB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6CB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. Предметом итоговой оценки освоения </w:t>
      </w:r>
      <w:r w:rsidR="006A76CB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АООП должно быть достижение результатов освоения СИПР последнего года обучения и отражать динамику развития жизненной компетенции обучающихся.</w:t>
      </w:r>
    </w:p>
    <w:p w:rsidR="00F66F9F" w:rsidRDefault="00F66F9F" w:rsidP="00F66F9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результатов включает целостную </w:t>
      </w:r>
      <w:r w:rsidR="006A76CB">
        <w:rPr>
          <w:rFonts w:ascii="Times New Roman" w:hAnsi="Times New Roman" w:cs="Times New Roman"/>
          <w:sz w:val="28"/>
          <w:szCs w:val="28"/>
        </w:rPr>
        <w:t>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6CB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6C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СИПР, отражающую взаимодействие следующих компонентов:</w:t>
      </w:r>
    </w:p>
    <w:p w:rsidR="00F66F9F" w:rsidRDefault="00022743" w:rsidP="00F66F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F66F9F">
        <w:rPr>
          <w:rFonts w:ascii="Times New Roman" w:hAnsi="Times New Roman" w:cs="Times New Roman"/>
          <w:sz w:val="28"/>
          <w:szCs w:val="28"/>
        </w:rPr>
        <w:t>то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знает и умеет на конец учебного периода,</w:t>
      </w:r>
      <w:proofErr w:type="gramEnd"/>
    </w:p>
    <w:p w:rsidR="00022743" w:rsidRDefault="00022743" w:rsidP="00F66F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полученных знаний и умений он применяет на практике,</w:t>
      </w:r>
    </w:p>
    <w:p w:rsidR="00022743" w:rsidRDefault="00022743" w:rsidP="00F66F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активно, адекватно и самостоятельно он их применяет.</w:t>
      </w:r>
    </w:p>
    <w:p w:rsidR="00022743" w:rsidRDefault="00022743" w:rsidP="0002274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6A76CB">
        <w:rPr>
          <w:rFonts w:ascii="Times New Roman" w:hAnsi="Times New Roman" w:cs="Times New Roman"/>
          <w:sz w:val="28"/>
          <w:szCs w:val="28"/>
        </w:rPr>
        <w:t>оце</w:t>
      </w:r>
      <w:r>
        <w:rPr>
          <w:rFonts w:ascii="Times New Roman" w:hAnsi="Times New Roman" w:cs="Times New Roman"/>
          <w:sz w:val="28"/>
          <w:szCs w:val="28"/>
        </w:rPr>
        <w:t xml:space="preserve">нке результативности обучения важно учитывать, что у обучающихся могут быть вполне закономерные затруднения в освоении отдельных предметов и даже предметных областей, но это не должно рассматриваться как показатель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обучения и развития в целом.</w:t>
      </w:r>
    </w:p>
    <w:p w:rsidR="00022743" w:rsidRDefault="00022743" w:rsidP="0002274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оценки результативности обучения должны учитываться следующие факторы и проявления:</w:t>
      </w:r>
    </w:p>
    <w:p w:rsidR="00022743" w:rsidRDefault="006A76CB" w:rsidP="000227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2743">
        <w:rPr>
          <w:rFonts w:ascii="Times New Roman" w:hAnsi="Times New Roman" w:cs="Times New Roman"/>
          <w:sz w:val="28"/>
          <w:szCs w:val="28"/>
        </w:rPr>
        <w:t xml:space="preserve">собенности психического, </w:t>
      </w:r>
      <w:r>
        <w:rPr>
          <w:rFonts w:ascii="Times New Roman" w:hAnsi="Times New Roman" w:cs="Times New Roman"/>
          <w:sz w:val="28"/>
          <w:szCs w:val="28"/>
        </w:rPr>
        <w:t>неврологического</w:t>
      </w:r>
      <w:r w:rsidR="00022743">
        <w:rPr>
          <w:rFonts w:ascii="Times New Roman" w:hAnsi="Times New Roman" w:cs="Times New Roman"/>
          <w:sz w:val="28"/>
          <w:szCs w:val="28"/>
        </w:rPr>
        <w:t xml:space="preserve"> и соматического состояния каждого обучающегося;</w:t>
      </w:r>
    </w:p>
    <w:p w:rsidR="00022743" w:rsidRDefault="006A76CB" w:rsidP="000227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2743">
        <w:rPr>
          <w:rFonts w:ascii="Times New Roman" w:hAnsi="Times New Roman" w:cs="Times New Roman"/>
          <w:sz w:val="28"/>
          <w:szCs w:val="28"/>
        </w:rPr>
        <w:t>ыявление результативности обучения происходит вариативно с учетом психофизического развития обучающегося в процессе выполнения перцептивных, речевых, предметных действий;</w:t>
      </w:r>
    </w:p>
    <w:p w:rsidR="00022743" w:rsidRDefault="006A76CB" w:rsidP="000227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2743">
        <w:rPr>
          <w:rFonts w:ascii="Times New Roman" w:hAnsi="Times New Roman" w:cs="Times New Roman"/>
          <w:sz w:val="28"/>
          <w:szCs w:val="28"/>
        </w:rPr>
        <w:t xml:space="preserve"> процессе предъявления и выполнен</w:t>
      </w:r>
      <w:r>
        <w:rPr>
          <w:rFonts w:ascii="Times New Roman" w:hAnsi="Times New Roman" w:cs="Times New Roman"/>
          <w:sz w:val="28"/>
          <w:szCs w:val="28"/>
        </w:rPr>
        <w:t>ия всех видов заданий обучающим</w:t>
      </w:r>
      <w:r w:rsidR="00022743">
        <w:rPr>
          <w:rFonts w:ascii="Times New Roman" w:hAnsi="Times New Roman" w:cs="Times New Roman"/>
          <w:sz w:val="28"/>
          <w:szCs w:val="28"/>
        </w:rPr>
        <w:t>ся должна оказываться помощь: разъяснение, показ, дополнительные словесные, графические и жестовые инструкции, задания по подражанию, совместно распределенным действиям;</w:t>
      </w:r>
    </w:p>
    <w:p w:rsidR="00022743" w:rsidRDefault="00555CAC" w:rsidP="000227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2743">
        <w:rPr>
          <w:rFonts w:ascii="Times New Roman" w:hAnsi="Times New Roman" w:cs="Times New Roman"/>
          <w:sz w:val="28"/>
          <w:szCs w:val="28"/>
        </w:rPr>
        <w:t>ри оценке результативности достижений необходимо учитывать степень самостоятельности ребенка</w:t>
      </w:r>
      <w:r w:rsidR="006A76CB">
        <w:rPr>
          <w:rFonts w:ascii="Times New Roman" w:hAnsi="Times New Roman" w:cs="Times New Roman"/>
          <w:sz w:val="28"/>
          <w:szCs w:val="28"/>
        </w:rPr>
        <w:t xml:space="preserve">. Формы и способы </w:t>
      </w:r>
      <w:proofErr w:type="gramStart"/>
      <w:r w:rsidR="006A76CB">
        <w:rPr>
          <w:rFonts w:ascii="Times New Roman" w:hAnsi="Times New Roman" w:cs="Times New Roman"/>
          <w:sz w:val="28"/>
          <w:szCs w:val="28"/>
        </w:rPr>
        <w:t>обозначения выявленных результатов обучения разных групп детей</w:t>
      </w:r>
      <w:proofErr w:type="gramEnd"/>
      <w:r w:rsidR="006A76CB">
        <w:rPr>
          <w:rFonts w:ascii="Times New Roman" w:hAnsi="Times New Roman" w:cs="Times New Roman"/>
          <w:sz w:val="28"/>
          <w:szCs w:val="28"/>
        </w:rPr>
        <w:t xml:space="preserve"> могут осуществляться в оценочных показателях, а также в качественных критериях по итогам практических действий. Например: «</w:t>
      </w:r>
      <w:r>
        <w:rPr>
          <w:rFonts w:ascii="Times New Roman" w:hAnsi="Times New Roman" w:cs="Times New Roman"/>
          <w:sz w:val="28"/>
          <w:szCs w:val="28"/>
        </w:rPr>
        <w:t>выполняет действие</w:t>
      </w:r>
      <w:r w:rsidR="006A7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="006A76C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выполняет</w:t>
      </w:r>
      <w:r w:rsidR="006A7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</w:t>
      </w:r>
      <w:r w:rsidR="006A76CB">
        <w:rPr>
          <w:rFonts w:ascii="Times New Roman" w:hAnsi="Times New Roman" w:cs="Times New Roman"/>
          <w:sz w:val="28"/>
          <w:szCs w:val="28"/>
        </w:rPr>
        <w:t xml:space="preserve"> по образцу», «выполняет </w:t>
      </w:r>
      <w:r>
        <w:rPr>
          <w:rFonts w:ascii="Times New Roman" w:hAnsi="Times New Roman" w:cs="Times New Roman"/>
          <w:sz w:val="28"/>
          <w:szCs w:val="28"/>
        </w:rPr>
        <w:t>действие</w:t>
      </w:r>
      <w:r w:rsidR="006A76C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частичной</w:t>
      </w:r>
      <w:r w:rsidR="006A76CB">
        <w:rPr>
          <w:rFonts w:ascii="Times New Roman" w:hAnsi="Times New Roman" w:cs="Times New Roman"/>
          <w:sz w:val="28"/>
          <w:szCs w:val="28"/>
        </w:rPr>
        <w:t xml:space="preserve"> физической помощью», «выполняет действие со значительной </w:t>
      </w:r>
      <w:r>
        <w:rPr>
          <w:rFonts w:ascii="Times New Roman" w:hAnsi="Times New Roman" w:cs="Times New Roman"/>
          <w:sz w:val="28"/>
          <w:szCs w:val="28"/>
        </w:rPr>
        <w:t>физической</w:t>
      </w:r>
      <w:r w:rsidR="006A76CB">
        <w:rPr>
          <w:rFonts w:ascii="Times New Roman" w:hAnsi="Times New Roman" w:cs="Times New Roman"/>
          <w:sz w:val="28"/>
          <w:szCs w:val="28"/>
        </w:rPr>
        <w:t xml:space="preserve"> помощью», «действие не </w:t>
      </w:r>
      <w:r>
        <w:rPr>
          <w:rFonts w:ascii="Times New Roman" w:hAnsi="Times New Roman" w:cs="Times New Roman"/>
          <w:sz w:val="28"/>
          <w:szCs w:val="28"/>
        </w:rPr>
        <w:t>выполняет</w:t>
      </w:r>
      <w:r w:rsidR="006A76CB">
        <w:rPr>
          <w:rFonts w:ascii="Times New Roman" w:hAnsi="Times New Roman" w:cs="Times New Roman"/>
          <w:sz w:val="28"/>
          <w:szCs w:val="28"/>
        </w:rPr>
        <w:t xml:space="preserve">», «узнает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6A76CB">
        <w:rPr>
          <w:rFonts w:ascii="Times New Roman" w:hAnsi="Times New Roman" w:cs="Times New Roman"/>
          <w:sz w:val="28"/>
          <w:szCs w:val="28"/>
        </w:rPr>
        <w:t>», «не всегда узнает объект», «не узнает объект»;</w:t>
      </w:r>
    </w:p>
    <w:p w:rsidR="006A76CB" w:rsidRDefault="006A76CB" w:rsidP="000227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представлений, умений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каждой </w:t>
      </w:r>
      <w:r w:rsidR="00555CAC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CAC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должно создавать основу </w:t>
      </w:r>
      <w:r w:rsidR="00555CA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корректировки СИПР, конкретиз</w:t>
      </w:r>
      <w:r w:rsidR="00555CAC">
        <w:rPr>
          <w:rFonts w:ascii="Times New Roman" w:hAnsi="Times New Roman" w:cs="Times New Roman"/>
          <w:sz w:val="28"/>
          <w:szCs w:val="28"/>
        </w:rPr>
        <w:t>ации содержания дальнейшей корре</w:t>
      </w:r>
      <w:r>
        <w:rPr>
          <w:rFonts w:ascii="Times New Roman" w:hAnsi="Times New Roman" w:cs="Times New Roman"/>
          <w:sz w:val="28"/>
          <w:szCs w:val="28"/>
        </w:rPr>
        <w:t>кционно-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6A76CB" w:rsidRDefault="006A76CB" w:rsidP="000227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мониторинга и оценки динамики обучения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421"/>
        <w:gridCol w:w="1710"/>
      </w:tblGrid>
      <w:tr w:rsidR="00555CAC" w:rsidRPr="00555CAC" w:rsidTr="00555CAC">
        <w:tc>
          <w:tcPr>
            <w:tcW w:w="7173" w:type="dxa"/>
          </w:tcPr>
          <w:p w:rsidR="00555CAC" w:rsidRPr="00555CAC" w:rsidRDefault="00555CAC" w:rsidP="00022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CAC">
              <w:rPr>
                <w:rFonts w:ascii="Times New Roman" w:hAnsi="Times New Roman" w:cs="Times New Roman"/>
                <w:b/>
                <w:sz w:val="28"/>
                <w:szCs w:val="28"/>
              </w:rPr>
              <w:t>Уровни освоения действий/операций</w:t>
            </w:r>
          </w:p>
        </w:tc>
        <w:tc>
          <w:tcPr>
            <w:tcW w:w="2069" w:type="dxa"/>
          </w:tcPr>
          <w:p w:rsidR="00555CAC" w:rsidRPr="00555CAC" w:rsidRDefault="00555CAC" w:rsidP="00022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CAC" w:rsidTr="00555CAC">
        <w:tc>
          <w:tcPr>
            <w:tcW w:w="7173" w:type="dxa"/>
          </w:tcPr>
          <w:p w:rsidR="00555CAC" w:rsidRPr="00555CAC" w:rsidRDefault="00555CAC" w:rsidP="00555CA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Пассивное участие: действие выполняется взрослым (ребенок позволяет что-либо сделать с ним)</w:t>
            </w:r>
          </w:p>
        </w:tc>
        <w:tc>
          <w:tcPr>
            <w:tcW w:w="2069" w:type="dxa"/>
          </w:tcPr>
          <w:p w:rsidR="00555CAC" w:rsidRDefault="00AD1E76" w:rsidP="00022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spellEnd"/>
          </w:p>
        </w:tc>
      </w:tr>
      <w:tr w:rsidR="00555CAC" w:rsidTr="00555CAC">
        <w:tc>
          <w:tcPr>
            <w:tcW w:w="7173" w:type="dxa"/>
          </w:tcPr>
          <w:p w:rsidR="00555CAC" w:rsidRPr="00555CAC" w:rsidRDefault="00555CAC" w:rsidP="00555CA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CAC">
              <w:rPr>
                <w:rFonts w:ascii="Times New Roman" w:hAnsi="Times New Roman" w:cs="Times New Roman"/>
                <w:sz w:val="28"/>
                <w:szCs w:val="28"/>
              </w:rPr>
              <w:t>Активное участие: действие выполняется ребенком</w:t>
            </w:r>
          </w:p>
        </w:tc>
        <w:tc>
          <w:tcPr>
            <w:tcW w:w="2069" w:type="dxa"/>
          </w:tcPr>
          <w:p w:rsidR="00555CAC" w:rsidRDefault="00555CAC" w:rsidP="00022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AC" w:rsidTr="00555CAC">
        <w:tc>
          <w:tcPr>
            <w:tcW w:w="7173" w:type="dxa"/>
          </w:tcPr>
          <w:p w:rsidR="00555CAC" w:rsidRPr="00555CAC" w:rsidRDefault="00555CAC" w:rsidP="00555CA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значительной помощью взрослого</w:t>
            </w:r>
          </w:p>
        </w:tc>
        <w:tc>
          <w:tcPr>
            <w:tcW w:w="2069" w:type="dxa"/>
          </w:tcPr>
          <w:p w:rsidR="00555CAC" w:rsidRDefault="00AD1E76" w:rsidP="00022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</w:p>
        </w:tc>
      </w:tr>
      <w:tr w:rsidR="00555CAC" w:rsidTr="00555CAC">
        <w:tc>
          <w:tcPr>
            <w:tcW w:w="7173" w:type="dxa"/>
          </w:tcPr>
          <w:p w:rsidR="00555CAC" w:rsidRPr="00555CAC" w:rsidRDefault="00555CAC" w:rsidP="00555CA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частичной помощью взрослого</w:t>
            </w:r>
          </w:p>
        </w:tc>
        <w:tc>
          <w:tcPr>
            <w:tcW w:w="2069" w:type="dxa"/>
          </w:tcPr>
          <w:p w:rsidR="00555CAC" w:rsidRDefault="00AD1E76" w:rsidP="00022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555CAC" w:rsidTr="00555CAC">
        <w:tc>
          <w:tcPr>
            <w:tcW w:w="7173" w:type="dxa"/>
          </w:tcPr>
          <w:p w:rsidR="00555CAC" w:rsidRPr="00555CAC" w:rsidRDefault="00555CAC" w:rsidP="00555CA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последовательной инструкции</w:t>
            </w:r>
          </w:p>
        </w:tc>
        <w:tc>
          <w:tcPr>
            <w:tcW w:w="2069" w:type="dxa"/>
          </w:tcPr>
          <w:p w:rsidR="00555CAC" w:rsidRDefault="00AD1E76" w:rsidP="00022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</w:p>
        </w:tc>
      </w:tr>
      <w:tr w:rsidR="00555CAC" w:rsidTr="00555CAC">
        <w:tc>
          <w:tcPr>
            <w:tcW w:w="7173" w:type="dxa"/>
          </w:tcPr>
          <w:p w:rsidR="00555CAC" w:rsidRPr="00555CAC" w:rsidRDefault="00555CAC" w:rsidP="00555CA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подражанию или по образцу</w:t>
            </w:r>
          </w:p>
        </w:tc>
        <w:tc>
          <w:tcPr>
            <w:tcW w:w="2069" w:type="dxa"/>
          </w:tcPr>
          <w:p w:rsidR="00555CAC" w:rsidRDefault="00AD1E76" w:rsidP="00022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555CAC" w:rsidTr="00555CAC">
        <w:tc>
          <w:tcPr>
            <w:tcW w:w="7173" w:type="dxa"/>
          </w:tcPr>
          <w:p w:rsidR="00555CAC" w:rsidRPr="00555CAC" w:rsidRDefault="00555CAC" w:rsidP="00555CA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с ошибками</w:t>
            </w:r>
          </w:p>
        </w:tc>
        <w:tc>
          <w:tcPr>
            <w:tcW w:w="2069" w:type="dxa"/>
          </w:tcPr>
          <w:p w:rsidR="00555CAC" w:rsidRDefault="00AD1E76" w:rsidP="00022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</w:p>
        </w:tc>
      </w:tr>
      <w:tr w:rsidR="00555CAC" w:rsidTr="00555CAC">
        <w:tc>
          <w:tcPr>
            <w:tcW w:w="7173" w:type="dxa"/>
          </w:tcPr>
          <w:p w:rsidR="00555CAC" w:rsidRDefault="00555CAC" w:rsidP="00555CA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2069" w:type="dxa"/>
          </w:tcPr>
          <w:p w:rsidR="00555CAC" w:rsidRDefault="00AD1E76" w:rsidP="00022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555CAC" w:rsidTr="00555CAC">
        <w:tc>
          <w:tcPr>
            <w:tcW w:w="7173" w:type="dxa"/>
          </w:tcPr>
          <w:p w:rsidR="00555CAC" w:rsidRPr="00555CAC" w:rsidRDefault="00555CAC" w:rsidP="00555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представлений</w:t>
            </w:r>
          </w:p>
        </w:tc>
        <w:tc>
          <w:tcPr>
            <w:tcW w:w="2069" w:type="dxa"/>
          </w:tcPr>
          <w:p w:rsidR="00555CAC" w:rsidRDefault="00555CAC" w:rsidP="00022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AC" w:rsidTr="00555CAC">
        <w:tc>
          <w:tcPr>
            <w:tcW w:w="7173" w:type="dxa"/>
          </w:tcPr>
          <w:p w:rsidR="00555CAC" w:rsidRDefault="00555CAC" w:rsidP="00555CA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отсутствует</w:t>
            </w:r>
          </w:p>
        </w:tc>
        <w:tc>
          <w:tcPr>
            <w:tcW w:w="2069" w:type="dxa"/>
          </w:tcPr>
          <w:p w:rsidR="00555CAC" w:rsidRDefault="00AD1E76" w:rsidP="00022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CAC" w:rsidTr="00555CAC">
        <w:tc>
          <w:tcPr>
            <w:tcW w:w="7173" w:type="dxa"/>
          </w:tcPr>
          <w:p w:rsidR="00555CAC" w:rsidRDefault="00555CAC" w:rsidP="00555C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. нельзя выявить наличие представлений</w:t>
            </w:r>
          </w:p>
        </w:tc>
        <w:tc>
          <w:tcPr>
            <w:tcW w:w="2069" w:type="dxa"/>
          </w:tcPr>
          <w:p w:rsidR="00555CAC" w:rsidRDefault="00AD1E76" w:rsidP="00022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55CAC" w:rsidTr="00555CAC">
        <w:tc>
          <w:tcPr>
            <w:tcW w:w="7173" w:type="dxa"/>
          </w:tcPr>
          <w:p w:rsidR="00555CAC" w:rsidRPr="00555CAC" w:rsidRDefault="00555CAC" w:rsidP="00555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3.Представление на уровне:</w:t>
            </w:r>
          </w:p>
        </w:tc>
        <w:tc>
          <w:tcPr>
            <w:tcW w:w="2069" w:type="dxa"/>
          </w:tcPr>
          <w:p w:rsidR="00555CAC" w:rsidRDefault="00555CAC" w:rsidP="00022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AC" w:rsidTr="00555CAC">
        <w:tc>
          <w:tcPr>
            <w:tcW w:w="7173" w:type="dxa"/>
          </w:tcPr>
          <w:p w:rsidR="00555CAC" w:rsidRDefault="00555CAC" w:rsidP="00555CA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 по прямой подсказке</w:t>
            </w:r>
          </w:p>
        </w:tc>
        <w:tc>
          <w:tcPr>
            <w:tcW w:w="2069" w:type="dxa"/>
          </w:tcPr>
          <w:p w:rsidR="00555CAC" w:rsidRDefault="00AD1E76" w:rsidP="00022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</w:tr>
      <w:tr w:rsidR="00555CAC" w:rsidTr="00555CAC">
        <w:tc>
          <w:tcPr>
            <w:tcW w:w="7173" w:type="dxa"/>
          </w:tcPr>
          <w:p w:rsidR="00555CAC" w:rsidRDefault="00555CAC" w:rsidP="00555CA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 косвенной подсказкой</w:t>
            </w:r>
          </w:p>
        </w:tc>
        <w:tc>
          <w:tcPr>
            <w:tcW w:w="2069" w:type="dxa"/>
          </w:tcPr>
          <w:p w:rsidR="00555CAC" w:rsidRDefault="00AD1E76" w:rsidP="00022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555CAC" w:rsidTr="00555CAC">
        <w:tc>
          <w:tcPr>
            <w:tcW w:w="7173" w:type="dxa"/>
          </w:tcPr>
          <w:p w:rsidR="00555CAC" w:rsidRDefault="00555CAC" w:rsidP="00555CA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использование</w:t>
            </w:r>
          </w:p>
        </w:tc>
        <w:tc>
          <w:tcPr>
            <w:tcW w:w="2069" w:type="dxa"/>
          </w:tcPr>
          <w:p w:rsidR="00555CAC" w:rsidRDefault="00AD1E76" w:rsidP="00022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022743" w:rsidRDefault="00AD1E76" w:rsidP="00AD1E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Текущая аттестация обучающихся включает в себя полугодовое оценивание результатов освоения СИПР, годовая аттестация представляет собой оценку результатов освоения СИПР и развития жизненных компетенций по итога</w:t>
      </w:r>
      <w:r w:rsidR="006803B3">
        <w:rPr>
          <w:rFonts w:ascii="Times New Roman" w:hAnsi="Times New Roman" w:cs="Times New Roman"/>
          <w:sz w:val="28"/>
          <w:szCs w:val="28"/>
        </w:rPr>
        <w:t xml:space="preserve">м учебного года </w:t>
      </w:r>
      <w:proofErr w:type="gramStart"/>
      <w:r w:rsidR="006803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3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карта освоения СИПР</w:t>
      </w:r>
      <w:r w:rsidR="00641284">
        <w:rPr>
          <w:rFonts w:ascii="Times New Roman" w:hAnsi="Times New Roman" w:cs="Times New Roman"/>
          <w:sz w:val="28"/>
          <w:szCs w:val="28"/>
        </w:rPr>
        <w:t>, психолого-педагогическая характеристика) (Приложение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1E76" w:rsidRDefault="00AD1E76" w:rsidP="00AD1E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осуществляется в течение двух последних недель учебного года путем выполнения обучающимися специально подобранных заданий (итогового диагностического материала) в естественных и искусственно созданных ситуациях, позволяющих выявить и оценить результаты обучения. Итоговый диагностический материал рассматривается на заседании методического совета и утверждается директором школы-интерната</w:t>
      </w:r>
      <w:r w:rsidR="006803B3">
        <w:rPr>
          <w:rFonts w:ascii="Times New Roman" w:hAnsi="Times New Roman" w:cs="Times New Roman"/>
          <w:sz w:val="28"/>
          <w:szCs w:val="28"/>
        </w:rPr>
        <w:t xml:space="preserve"> в конце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E76" w:rsidRDefault="00AD1E76" w:rsidP="00AD1E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C70421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отраженного в СИПР содержания и </w:t>
      </w:r>
      <w:r w:rsidR="00C7042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обучения позволяют составить развернутую характеристику учебной</w:t>
      </w:r>
      <w:r w:rsidR="00C70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ребенка, на основе итоговой характеристики составляется СИПР на следующий учебный год.</w:t>
      </w:r>
    </w:p>
    <w:p w:rsidR="00AD1E76" w:rsidRDefault="00AD1E76" w:rsidP="00AD1E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результатов освоения СИПР и развития </w:t>
      </w:r>
      <w:r w:rsidR="00C70421">
        <w:rPr>
          <w:rFonts w:ascii="Times New Roman" w:hAnsi="Times New Roman" w:cs="Times New Roman"/>
          <w:sz w:val="28"/>
          <w:szCs w:val="28"/>
        </w:rPr>
        <w:t>жизненных</w:t>
      </w:r>
      <w:r>
        <w:rPr>
          <w:rFonts w:ascii="Times New Roman" w:hAnsi="Times New Roman" w:cs="Times New Roman"/>
          <w:sz w:val="28"/>
          <w:szCs w:val="28"/>
        </w:rPr>
        <w:t xml:space="preserve"> компетенций ребенка рекомендуется </w:t>
      </w:r>
      <w:r w:rsidR="00C70421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метод экспертной группы (на междисциплинарной основе). Она объединяет представителей всех заинтересованных</w:t>
      </w:r>
      <w:r w:rsidR="00C70421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процесса, тесно контактирующих с ребенком, включая членов его семьи. Задачей экспертной группы является выработка согласованной оценки достижений ребенка в сфере жизненных компетенций. Основой служит анализ результатов обучения ребенка, динамика развития его личности, в случае затруднений в оценке сформированности действий, представлений в связи с отсутствием видимых изменений, обусловленных тяжестью имеющихся у ребенка нарушений, следует оценивать его социально-эмоциональное состояние, другие возможные личностные результаты.</w:t>
      </w:r>
    </w:p>
    <w:p w:rsidR="00C70421" w:rsidRDefault="00C70421" w:rsidP="00AD1E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– оценка результатов освоения СИПР последнего года обучения в организации, осуществляющей образовательн</w:t>
      </w:r>
      <w:r w:rsidR="002B6370">
        <w:rPr>
          <w:rFonts w:ascii="Times New Roman" w:hAnsi="Times New Roman" w:cs="Times New Roman"/>
          <w:sz w:val="28"/>
          <w:szCs w:val="28"/>
        </w:rPr>
        <w:t>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Оценка </w:t>
      </w:r>
      <w:r w:rsidR="002B6370">
        <w:rPr>
          <w:rFonts w:ascii="Times New Roman" w:hAnsi="Times New Roman" w:cs="Times New Roman"/>
          <w:sz w:val="28"/>
          <w:szCs w:val="28"/>
        </w:rPr>
        <w:t>достижений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представляется в опис</w:t>
      </w:r>
      <w:r w:rsidR="002B6370">
        <w:rPr>
          <w:rFonts w:ascii="Times New Roman" w:hAnsi="Times New Roman" w:cs="Times New Roman"/>
          <w:sz w:val="28"/>
          <w:szCs w:val="28"/>
        </w:rPr>
        <w:t>ате</w:t>
      </w:r>
      <w:r>
        <w:rPr>
          <w:rFonts w:ascii="Times New Roman" w:hAnsi="Times New Roman" w:cs="Times New Roman"/>
          <w:sz w:val="28"/>
          <w:szCs w:val="28"/>
        </w:rPr>
        <w:t>льной форме</w:t>
      </w:r>
      <w:r w:rsidR="002B6370">
        <w:rPr>
          <w:rFonts w:ascii="Times New Roman" w:hAnsi="Times New Roman" w:cs="Times New Roman"/>
          <w:sz w:val="28"/>
          <w:szCs w:val="28"/>
        </w:rPr>
        <w:t xml:space="preserve"> (развернутой психолого-медико-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2B6370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>) и справке об обучении с перечнем изучаемых предметов установленного организацией</w:t>
      </w:r>
      <w:r w:rsidR="004E6721">
        <w:rPr>
          <w:rFonts w:ascii="Times New Roman" w:hAnsi="Times New Roman" w:cs="Times New Roman"/>
          <w:sz w:val="28"/>
          <w:szCs w:val="28"/>
        </w:rPr>
        <w:t xml:space="preserve"> образца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370" w:rsidRDefault="002B6370" w:rsidP="002B637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6370" w:rsidRPr="002B6370" w:rsidRDefault="002B6370" w:rsidP="002B63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370">
        <w:rPr>
          <w:rFonts w:ascii="Times New Roman" w:hAnsi="Times New Roman" w:cs="Times New Roman"/>
          <w:b/>
          <w:sz w:val="28"/>
          <w:szCs w:val="28"/>
        </w:rPr>
        <w:t>Требования к оценке личностных результатов.</w:t>
      </w:r>
    </w:p>
    <w:p w:rsidR="002B6370" w:rsidRDefault="002B6370" w:rsidP="002B63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личностных результатов:</w:t>
      </w:r>
    </w:p>
    <w:p w:rsidR="002B6370" w:rsidRDefault="002B6370" w:rsidP="002B63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персональной идентичности, осознание своей принадлежности к определенному полу, осознание себя как «Я».</w:t>
      </w:r>
    </w:p>
    <w:p w:rsidR="002B6370" w:rsidRDefault="002B6370" w:rsidP="002B63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Социально-эмоциональное участие в процессе общения и совместной деятельности. Игровая деятельность.</w:t>
      </w:r>
    </w:p>
    <w:p w:rsidR="002B6370" w:rsidRDefault="002B6370" w:rsidP="002B63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социально ориентированного взгляда на окружающий мир.</w:t>
      </w:r>
    </w:p>
    <w:p w:rsidR="002B6370" w:rsidRDefault="002B6370" w:rsidP="002B63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адаптации, развитие мотивов учебной деятельности.</w:t>
      </w:r>
    </w:p>
    <w:p w:rsidR="002B6370" w:rsidRDefault="002B6370" w:rsidP="002B63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правилах.</w:t>
      </w:r>
    </w:p>
    <w:p w:rsidR="002B6370" w:rsidRDefault="00AB0D1D" w:rsidP="002B63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2B6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этических</w:t>
      </w:r>
      <w:r w:rsidR="002B6370">
        <w:rPr>
          <w:rFonts w:ascii="Times New Roman" w:hAnsi="Times New Roman" w:cs="Times New Roman"/>
          <w:sz w:val="28"/>
          <w:szCs w:val="28"/>
        </w:rPr>
        <w:t xml:space="preserve"> чувс</w:t>
      </w:r>
      <w:r>
        <w:rPr>
          <w:rFonts w:ascii="Times New Roman" w:hAnsi="Times New Roman" w:cs="Times New Roman"/>
          <w:sz w:val="28"/>
          <w:szCs w:val="28"/>
        </w:rPr>
        <w:t>тв, доброжелательности и эмоцио</w:t>
      </w:r>
      <w:r w:rsidR="002B637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6370">
        <w:rPr>
          <w:rFonts w:ascii="Times New Roman" w:hAnsi="Times New Roman" w:cs="Times New Roman"/>
          <w:sz w:val="28"/>
          <w:szCs w:val="28"/>
        </w:rPr>
        <w:t>льно-нравственной отзывчивости, понимания и сопере</w:t>
      </w:r>
      <w:r>
        <w:rPr>
          <w:rFonts w:ascii="Times New Roman" w:hAnsi="Times New Roman" w:cs="Times New Roman"/>
          <w:sz w:val="28"/>
          <w:szCs w:val="28"/>
        </w:rPr>
        <w:t>живания чувствам других людей.</w:t>
      </w:r>
    </w:p>
    <w:p w:rsidR="002B6370" w:rsidRDefault="002B6370" w:rsidP="002B63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ритуалами социального взаимодействия (т.е. самой формой поведения, его социальным рисунком).</w:t>
      </w:r>
    </w:p>
    <w:p w:rsidR="002B6370" w:rsidRDefault="002B6370" w:rsidP="002B63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умение не создавать </w:t>
      </w:r>
      <w:r w:rsidR="00AB0D1D">
        <w:rPr>
          <w:rFonts w:ascii="Times New Roman" w:hAnsi="Times New Roman" w:cs="Times New Roman"/>
          <w:sz w:val="28"/>
          <w:szCs w:val="28"/>
        </w:rPr>
        <w:t>конфликтов</w:t>
      </w:r>
      <w:r>
        <w:rPr>
          <w:rFonts w:ascii="Times New Roman" w:hAnsi="Times New Roman" w:cs="Times New Roman"/>
          <w:sz w:val="28"/>
          <w:szCs w:val="28"/>
        </w:rPr>
        <w:t xml:space="preserve"> и находить выходы из спорных ситуаций.</w:t>
      </w:r>
    </w:p>
    <w:p w:rsidR="002B6370" w:rsidRDefault="002B6370" w:rsidP="002B63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установки на безопасный здоровый образ жизни, двигательная активность.</w:t>
      </w:r>
    </w:p>
    <w:p w:rsidR="002B6370" w:rsidRDefault="002B6370" w:rsidP="002B63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анализа должны быть представлены в форме условных единиц: 0 баллов – нет динамики, 1 балл – минимальная </w:t>
      </w:r>
      <w:r w:rsidR="00AB0D1D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>, 2 балла – удовлетворительная динамика, 3 балла – значительная динамика.</w:t>
      </w:r>
    </w:p>
    <w:p w:rsidR="002B6370" w:rsidRDefault="00AB0D1D" w:rsidP="002B63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личностных достижений заносятся в индивидуальную карту развития обучающегося (дневник наблюдений),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2657EA" w:rsidRDefault="002657EA" w:rsidP="0026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EA" w:rsidRDefault="002657EA" w:rsidP="0026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EA" w:rsidRDefault="002657EA" w:rsidP="0026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EA" w:rsidRDefault="002657EA" w:rsidP="0026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EA" w:rsidRDefault="002657EA" w:rsidP="0026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EA" w:rsidRDefault="002657EA" w:rsidP="0026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EA" w:rsidRDefault="002657EA" w:rsidP="0026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EA" w:rsidRDefault="002657EA" w:rsidP="0026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EA" w:rsidRDefault="002657EA" w:rsidP="0026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EA" w:rsidRDefault="002657EA" w:rsidP="0026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EA" w:rsidRDefault="002657EA" w:rsidP="0026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EA" w:rsidRDefault="002657EA" w:rsidP="0026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BB7" w:rsidRDefault="007A5BB7" w:rsidP="007A5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7A5BB7" w:rsidSect="002657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5BB7" w:rsidRPr="007A5BB7" w:rsidRDefault="007A5BB7" w:rsidP="007A5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B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Карта  динамики освоения СИПР по предметам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  <w:r w:rsidRPr="007A5BB7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7A5BB7" w:rsidRPr="007A5BB7" w:rsidRDefault="007A5BB7" w:rsidP="007A5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BB7" w:rsidRPr="007A5BB7" w:rsidRDefault="007A5BB7" w:rsidP="007A5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BB7">
        <w:rPr>
          <w:rFonts w:ascii="Times New Roman" w:hAnsi="Times New Roman" w:cs="Times New Roman"/>
          <w:sz w:val="24"/>
          <w:szCs w:val="24"/>
        </w:rPr>
        <w:t>ФИ обучающегося_________________________________________________________</w:t>
      </w:r>
    </w:p>
    <w:p w:rsidR="007A5BB7" w:rsidRPr="007A5BB7" w:rsidRDefault="007A5BB7" w:rsidP="007A5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A5BB7" w:rsidRPr="007A5BB7" w:rsidRDefault="007A5BB7" w:rsidP="007A5B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5BB7">
        <w:rPr>
          <w:rFonts w:ascii="Times New Roman" w:hAnsi="Times New Roman" w:cs="Times New Roman"/>
          <w:sz w:val="24"/>
          <w:szCs w:val="24"/>
          <w:u w:val="single"/>
        </w:rPr>
        <w:t>Критерии оценки динамики освоения СИПР.</w:t>
      </w:r>
    </w:p>
    <w:p w:rsidR="007A5BB7" w:rsidRPr="007A5BB7" w:rsidRDefault="007A5BB7" w:rsidP="007A5BB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B7">
        <w:rPr>
          <w:rFonts w:ascii="Times New Roman" w:hAnsi="Times New Roman" w:cs="Times New Roman"/>
          <w:sz w:val="24"/>
          <w:szCs w:val="24"/>
        </w:rPr>
        <w:t>отсутствие динамики или регресс.</w:t>
      </w:r>
    </w:p>
    <w:p w:rsidR="007A5BB7" w:rsidRPr="007A5BB7" w:rsidRDefault="007A5BB7" w:rsidP="007A5BB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B7">
        <w:rPr>
          <w:rFonts w:ascii="Times New Roman" w:hAnsi="Times New Roman" w:cs="Times New Roman"/>
          <w:sz w:val="24"/>
          <w:szCs w:val="24"/>
        </w:rPr>
        <w:t>динамика в освоении минимум одной операции, действия.</w:t>
      </w:r>
    </w:p>
    <w:p w:rsidR="007A5BB7" w:rsidRPr="007A5BB7" w:rsidRDefault="007A5BB7" w:rsidP="007A5BB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B7">
        <w:rPr>
          <w:rFonts w:ascii="Times New Roman" w:hAnsi="Times New Roman" w:cs="Times New Roman"/>
          <w:sz w:val="24"/>
          <w:szCs w:val="24"/>
        </w:rPr>
        <w:t>минимальная динамика.</w:t>
      </w:r>
    </w:p>
    <w:p w:rsidR="007A5BB7" w:rsidRPr="007A5BB7" w:rsidRDefault="007A5BB7" w:rsidP="007A5BB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B7">
        <w:rPr>
          <w:rFonts w:ascii="Times New Roman" w:hAnsi="Times New Roman" w:cs="Times New Roman"/>
          <w:sz w:val="24"/>
          <w:szCs w:val="24"/>
        </w:rPr>
        <w:t>средняя динамика.</w:t>
      </w:r>
    </w:p>
    <w:p w:rsidR="007A5BB7" w:rsidRPr="007A5BB7" w:rsidRDefault="007A5BB7" w:rsidP="007A5BB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B7">
        <w:rPr>
          <w:rFonts w:ascii="Times New Roman" w:hAnsi="Times New Roman" w:cs="Times New Roman"/>
          <w:sz w:val="24"/>
          <w:szCs w:val="24"/>
        </w:rPr>
        <w:t>выраженная динамика.</w:t>
      </w:r>
    </w:p>
    <w:p w:rsidR="007A5BB7" w:rsidRPr="007A5BB7" w:rsidRDefault="007A5BB7" w:rsidP="007A5BB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B7">
        <w:rPr>
          <w:rFonts w:ascii="Times New Roman" w:hAnsi="Times New Roman" w:cs="Times New Roman"/>
          <w:sz w:val="24"/>
          <w:szCs w:val="24"/>
        </w:rPr>
        <w:t>полное освоение действий.</w:t>
      </w:r>
    </w:p>
    <w:p w:rsidR="007A5BB7" w:rsidRPr="007A5BB7" w:rsidRDefault="007A5BB7" w:rsidP="007A5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5BB7">
        <w:rPr>
          <w:rFonts w:ascii="Times New Roman" w:hAnsi="Times New Roman" w:cs="Times New Roman"/>
          <w:sz w:val="24"/>
          <w:szCs w:val="24"/>
          <w:u w:val="single"/>
        </w:rPr>
        <w:t>Речь и альтернативная коммуникация.</w:t>
      </w:r>
    </w:p>
    <w:p w:rsidR="007A5BB7" w:rsidRPr="007A5BB7" w:rsidRDefault="007A5BB7" w:rsidP="007A5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8450" cy="3028950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5BB7" w:rsidRPr="007A5BB7" w:rsidRDefault="007A5BB7" w:rsidP="007A5B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5BB7">
        <w:rPr>
          <w:rFonts w:ascii="Times New Roman" w:hAnsi="Times New Roman" w:cs="Times New Roman"/>
          <w:sz w:val="24"/>
          <w:szCs w:val="24"/>
          <w:u w:val="single"/>
        </w:rPr>
        <w:t>Математические представления.</w:t>
      </w:r>
    </w:p>
    <w:p w:rsidR="007A5BB7" w:rsidRPr="007A5BB7" w:rsidRDefault="007A5BB7" w:rsidP="007A5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8450" cy="3028950"/>
            <wp:effectExtent l="19050" t="0" r="1905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5BB7" w:rsidRPr="007A5BB7" w:rsidRDefault="007A5BB7" w:rsidP="007A5B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A5BB7" w:rsidRPr="007A5BB7" w:rsidRDefault="007A5BB7" w:rsidP="007A5B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A5BB7" w:rsidRPr="007A5BB7" w:rsidRDefault="007A5BB7" w:rsidP="007A5BB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A5BB7" w:rsidRPr="007A5BB7" w:rsidRDefault="007A5BB7" w:rsidP="007A5B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5BB7">
        <w:rPr>
          <w:rFonts w:ascii="Times New Roman" w:hAnsi="Times New Roman" w:cs="Times New Roman"/>
          <w:sz w:val="24"/>
          <w:szCs w:val="24"/>
          <w:u w:val="single"/>
        </w:rPr>
        <w:t>Окружающий природный мир.</w:t>
      </w:r>
    </w:p>
    <w:p w:rsidR="007A5BB7" w:rsidRPr="007A5BB7" w:rsidRDefault="007A5BB7" w:rsidP="007A5BB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5BB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6648450" cy="3028950"/>
            <wp:effectExtent l="19050" t="0" r="1905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5BB7" w:rsidRPr="007A5BB7" w:rsidRDefault="007A5BB7" w:rsidP="007A5B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5BB7">
        <w:rPr>
          <w:rFonts w:ascii="Times New Roman" w:hAnsi="Times New Roman" w:cs="Times New Roman"/>
          <w:sz w:val="24"/>
          <w:szCs w:val="24"/>
          <w:u w:val="single"/>
        </w:rPr>
        <w:t>Человек.</w:t>
      </w:r>
    </w:p>
    <w:p w:rsidR="007A5BB7" w:rsidRPr="007A5BB7" w:rsidRDefault="007A5BB7" w:rsidP="007A5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8450" cy="2867025"/>
            <wp:effectExtent l="19050" t="0" r="1905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5BB7" w:rsidRPr="007A5BB7" w:rsidRDefault="007A5BB7" w:rsidP="007A5B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5BB7">
        <w:rPr>
          <w:rFonts w:ascii="Times New Roman" w:hAnsi="Times New Roman" w:cs="Times New Roman"/>
          <w:sz w:val="24"/>
          <w:szCs w:val="24"/>
          <w:u w:val="single"/>
        </w:rPr>
        <w:t>Окружающий  социальный мир.</w:t>
      </w:r>
    </w:p>
    <w:p w:rsidR="007A5BB7" w:rsidRPr="007A5BB7" w:rsidRDefault="007A5BB7" w:rsidP="007A5BB7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A5B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8450" cy="3028950"/>
            <wp:effectExtent l="19050" t="0" r="1905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5BB7" w:rsidRDefault="007A5BB7" w:rsidP="007A5B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A5BB7" w:rsidRPr="007A5BB7" w:rsidRDefault="007A5BB7" w:rsidP="007A5B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5BB7">
        <w:rPr>
          <w:rFonts w:ascii="Times New Roman" w:hAnsi="Times New Roman" w:cs="Times New Roman"/>
          <w:sz w:val="24"/>
          <w:szCs w:val="24"/>
          <w:u w:val="single"/>
        </w:rPr>
        <w:lastRenderedPageBreak/>
        <w:t>Музыка и движение.</w:t>
      </w:r>
    </w:p>
    <w:p w:rsidR="007A5BB7" w:rsidRPr="007A5BB7" w:rsidRDefault="007A5BB7" w:rsidP="007A5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4650" cy="2952750"/>
            <wp:effectExtent l="19050" t="0" r="19050" b="0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5BB7" w:rsidRPr="007A5BB7" w:rsidRDefault="007A5BB7" w:rsidP="007A5B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5BB7">
        <w:rPr>
          <w:rFonts w:ascii="Times New Roman" w:hAnsi="Times New Roman" w:cs="Times New Roman"/>
          <w:sz w:val="24"/>
          <w:szCs w:val="24"/>
          <w:u w:val="single"/>
        </w:rPr>
        <w:t>Изобразительная деятельность.</w:t>
      </w:r>
    </w:p>
    <w:p w:rsidR="007A5BB7" w:rsidRPr="007A5BB7" w:rsidRDefault="007A5BB7" w:rsidP="007A5B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5BB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align>top</wp:align>
            </wp:positionV>
            <wp:extent cx="6619875" cy="3114675"/>
            <wp:effectExtent l="19050" t="0" r="9525" b="0"/>
            <wp:wrapSquare wrapText="bothSides"/>
            <wp:docPr id="2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7A5BB7">
        <w:rPr>
          <w:rFonts w:ascii="Times New Roman" w:hAnsi="Times New Roman" w:cs="Times New Roman"/>
          <w:sz w:val="24"/>
          <w:szCs w:val="24"/>
          <w:u w:val="single"/>
        </w:rPr>
        <w:t>Адаптивная физкультура.</w:t>
      </w:r>
    </w:p>
    <w:p w:rsidR="007A5BB7" w:rsidRPr="007A5BB7" w:rsidRDefault="007A5BB7" w:rsidP="007A5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4650" cy="2952750"/>
            <wp:effectExtent l="19050" t="0" r="19050" b="0"/>
            <wp:docPr id="2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A5BB7" w:rsidRPr="007A5BB7" w:rsidRDefault="007A5BB7" w:rsidP="007A5B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5BB7">
        <w:rPr>
          <w:rFonts w:ascii="Times New Roman" w:hAnsi="Times New Roman" w:cs="Times New Roman"/>
          <w:sz w:val="24"/>
          <w:szCs w:val="24"/>
          <w:u w:val="single"/>
        </w:rPr>
        <w:lastRenderedPageBreak/>
        <w:t>Сенсорное развитие.</w:t>
      </w:r>
    </w:p>
    <w:p w:rsidR="007A5BB7" w:rsidRPr="007A5BB7" w:rsidRDefault="007A5BB7" w:rsidP="007A5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4650" cy="2952750"/>
            <wp:effectExtent l="19050" t="0" r="19050" b="0"/>
            <wp:docPr id="3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A5BB7" w:rsidRPr="007A5BB7" w:rsidRDefault="007A5BB7" w:rsidP="007A5B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5BB7">
        <w:rPr>
          <w:rFonts w:ascii="Times New Roman" w:hAnsi="Times New Roman" w:cs="Times New Roman"/>
          <w:sz w:val="24"/>
          <w:szCs w:val="24"/>
          <w:u w:val="single"/>
        </w:rPr>
        <w:t>Предметно-практические действия.</w:t>
      </w:r>
    </w:p>
    <w:p w:rsidR="007A5BB7" w:rsidRPr="007A5BB7" w:rsidRDefault="007A5BB7" w:rsidP="007A5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4650" cy="2952750"/>
            <wp:effectExtent l="19050" t="0" r="19050" b="0"/>
            <wp:docPr id="3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A5BB7" w:rsidRPr="007A5BB7" w:rsidRDefault="007A5BB7" w:rsidP="007A5B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5BB7">
        <w:rPr>
          <w:rFonts w:ascii="Times New Roman" w:hAnsi="Times New Roman" w:cs="Times New Roman"/>
          <w:sz w:val="24"/>
          <w:szCs w:val="24"/>
          <w:u w:val="single"/>
        </w:rPr>
        <w:t>Двигательное развитие.</w:t>
      </w:r>
    </w:p>
    <w:p w:rsidR="007A5BB7" w:rsidRPr="007A5BB7" w:rsidRDefault="007A5BB7" w:rsidP="007A5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4650" cy="2952750"/>
            <wp:effectExtent l="19050" t="0" r="19050" b="0"/>
            <wp:docPr id="3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A5BB7" w:rsidRPr="007A5BB7" w:rsidRDefault="007A5BB7" w:rsidP="007A5B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5BB7">
        <w:rPr>
          <w:rFonts w:ascii="Times New Roman" w:hAnsi="Times New Roman" w:cs="Times New Roman"/>
          <w:sz w:val="24"/>
          <w:szCs w:val="24"/>
          <w:u w:val="single"/>
        </w:rPr>
        <w:lastRenderedPageBreak/>
        <w:t>Альтернативная коммуникация.</w:t>
      </w:r>
    </w:p>
    <w:p w:rsidR="007A5BB7" w:rsidRPr="007A5BB7" w:rsidRDefault="007A5BB7" w:rsidP="007A5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4650" cy="2952750"/>
            <wp:effectExtent l="19050" t="0" r="19050" b="0"/>
            <wp:docPr id="3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A5BB7" w:rsidRPr="007A5BB7" w:rsidRDefault="007A5BB7" w:rsidP="007A5B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5BB7">
        <w:rPr>
          <w:rFonts w:ascii="Times New Roman" w:hAnsi="Times New Roman" w:cs="Times New Roman"/>
          <w:sz w:val="24"/>
          <w:szCs w:val="24"/>
          <w:u w:val="single"/>
        </w:rPr>
        <w:t>Домоводство.</w:t>
      </w:r>
    </w:p>
    <w:p w:rsidR="007A5BB7" w:rsidRPr="007A5BB7" w:rsidRDefault="007A5BB7" w:rsidP="007A5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4650" cy="2952750"/>
            <wp:effectExtent l="19050" t="0" r="19050" b="0"/>
            <wp:docPr id="3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A5BB7" w:rsidRPr="007A5BB7" w:rsidRDefault="007A5BB7" w:rsidP="007A5B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5BB7">
        <w:rPr>
          <w:rFonts w:ascii="Times New Roman" w:hAnsi="Times New Roman" w:cs="Times New Roman"/>
          <w:sz w:val="24"/>
          <w:szCs w:val="24"/>
          <w:u w:val="single"/>
        </w:rPr>
        <w:t>Профильный труд.</w:t>
      </w:r>
    </w:p>
    <w:p w:rsidR="007A5BB7" w:rsidRPr="007A5BB7" w:rsidRDefault="007A5BB7" w:rsidP="007A5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4650" cy="2952750"/>
            <wp:effectExtent l="19050" t="0" r="19050" b="0"/>
            <wp:docPr id="3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A5BB7" w:rsidRDefault="007A5BB7" w:rsidP="004E6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7A5BB7" w:rsidSect="007A5BB7"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2657EA" w:rsidRPr="00FD41E9" w:rsidRDefault="002657EA" w:rsidP="00FD41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57EA" w:rsidRPr="00FD41E9" w:rsidSect="0026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476"/>
    <w:multiLevelType w:val="hybridMultilevel"/>
    <w:tmpl w:val="B0C029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234BFA"/>
    <w:multiLevelType w:val="hybridMultilevel"/>
    <w:tmpl w:val="61EA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6061"/>
    <w:multiLevelType w:val="hybridMultilevel"/>
    <w:tmpl w:val="456CAE6C"/>
    <w:lvl w:ilvl="0" w:tplc="9E165DC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1AE7"/>
    <w:multiLevelType w:val="hybridMultilevel"/>
    <w:tmpl w:val="6306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7773F"/>
    <w:multiLevelType w:val="hybridMultilevel"/>
    <w:tmpl w:val="E4D453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82681F"/>
    <w:multiLevelType w:val="hybridMultilevel"/>
    <w:tmpl w:val="5D68D6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816E85"/>
    <w:multiLevelType w:val="hybridMultilevel"/>
    <w:tmpl w:val="B750E522"/>
    <w:lvl w:ilvl="0" w:tplc="D7020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F06195"/>
    <w:multiLevelType w:val="multilevel"/>
    <w:tmpl w:val="71066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2BA39CE"/>
    <w:multiLevelType w:val="hybridMultilevel"/>
    <w:tmpl w:val="342627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0B07B39"/>
    <w:multiLevelType w:val="hybridMultilevel"/>
    <w:tmpl w:val="3A1486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49D4"/>
    <w:rsid w:val="00015F1A"/>
    <w:rsid w:val="00022743"/>
    <w:rsid w:val="00052B4A"/>
    <w:rsid w:val="000D49D4"/>
    <w:rsid w:val="00214E6C"/>
    <w:rsid w:val="002657EA"/>
    <w:rsid w:val="002B6370"/>
    <w:rsid w:val="002E5318"/>
    <w:rsid w:val="00352CDD"/>
    <w:rsid w:val="0037692D"/>
    <w:rsid w:val="003F2BA0"/>
    <w:rsid w:val="004065C4"/>
    <w:rsid w:val="00413E9D"/>
    <w:rsid w:val="00462B03"/>
    <w:rsid w:val="0046312B"/>
    <w:rsid w:val="00480433"/>
    <w:rsid w:val="00483177"/>
    <w:rsid w:val="004C7859"/>
    <w:rsid w:val="004E6721"/>
    <w:rsid w:val="004E6A9B"/>
    <w:rsid w:val="00513E89"/>
    <w:rsid w:val="00551F39"/>
    <w:rsid w:val="00555CAC"/>
    <w:rsid w:val="00641284"/>
    <w:rsid w:val="006803B3"/>
    <w:rsid w:val="006A76CB"/>
    <w:rsid w:val="00735F03"/>
    <w:rsid w:val="00761F8C"/>
    <w:rsid w:val="007A5BB7"/>
    <w:rsid w:val="007B6050"/>
    <w:rsid w:val="007C6534"/>
    <w:rsid w:val="008E4459"/>
    <w:rsid w:val="008F2584"/>
    <w:rsid w:val="0098527F"/>
    <w:rsid w:val="009E50CC"/>
    <w:rsid w:val="00A32726"/>
    <w:rsid w:val="00AB0D1D"/>
    <w:rsid w:val="00AD1E76"/>
    <w:rsid w:val="00AF0611"/>
    <w:rsid w:val="00BE1BDC"/>
    <w:rsid w:val="00C15426"/>
    <w:rsid w:val="00C70421"/>
    <w:rsid w:val="00C75524"/>
    <w:rsid w:val="00C85689"/>
    <w:rsid w:val="00DA679E"/>
    <w:rsid w:val="00DB211D"/>
    <w:rsid w:val="00E3676B"/>
    <w:rsid w:val="00E64ED9"/>
    <w:rsid w:val="00E66056"/>
    <w:rsid w:val="00ED0D16"/>
    <w:rsid w:val="00F05E70"/>
    <w:rsid w:val="00F66C7E"/>
    <w:rsid w:val="00F66F9F"/>
    <w:rsid w:val="00FA551D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7E"/>
    <w:pPr>
      <w:ind w:left="720"/>
      <w:contextualSpacing/>
    </w:pPr>
  </w:style>
  <w:style w:type="table" w:styleId="a4">
    <w:name w:val="Table Grid"/>
    <w:basedOn w:val="a1"/>
    <w:uiPriority w:val="59"/>
    <w:rsid w:val="0055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047707772346943E-2"/>
          <c:y val="4.9344531933508483E-2"/>
          <c:w val="0.8987664467387283"/>
          <c:h val="0.4351594050743660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  <c:smooth val="0"/>
        </c:ser>
        <c:ser>
          <c:idx val="2"/>
          <c:order val="2"/>
          <c:tx>
            <c:strRef>
              <c:f>Лист1!$E$6</c:f>
              <c:strCache>
                <c:ptCount val="1"/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Лист1!$E$7:$E$10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864320"/>
        <c:axId val="115865856"/>
      </c:lineChart>
      <c:catAx>
        <c:axId val="115864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txPr>
          <a:bodyPr rot="-5400000" vert="horz" anchor="b" anchorCtr="1"/>
          <a:lstStyle/>
          <a:p>
            <a:pPr>
              <a:defRPr/>
            </a:pPr>
            <a:endParaRPr lang="ru-RU"/>
          </a:p>
        </c:txPr>
        <c:crossAx val="115865856"/>
        <c:crosses val="autoZero"/>
        <c:auto val="1"/>
        <c:lblAlgn val="ctr"/>
        <c:lblOffset val="100"/>
        <c:noMultiLvlLbl val="0"/>
      </c:catAx>
      <c:valAx>
        <c:axId val="115865856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5864320"/>
        <c:crosses val="autoZero"/>
        <c:crossBetween val="midCat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047707772346936E-2"/>
          <c:y val="4.9344531933508587E-2"/>
          <c:w val="0.89876644673872819"/>
          <c:h val="0.435159405074366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  <c:smooth val="0"/>
        </c:ser>
        <c:ser>
          <c:idx val="2"/>
          <c:order val="2"/>
          <c:tx>
            <c:strRef>
              <c:f>Лист1!$E$6</c:f>
              <c:strCache>
                <c:ptCount val="1"/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Лист1!$E$7:$E$10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455296"/>
        <c:axId val="116456832"/>
      </c:lineChart>
      <c:catAx>
        <c:axId val="1164552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txPr>
          <a:bodyPr rot="-5400000" vert="horz" anchor="b" anchorCtr="1"/>
          <a:lstStyle/>
          <a:p>
            <a:pPr>
              <a:defRPr/>
            </a:pPr>
            <a:endParaRPr lang="ru-RU"/>
          </a:p>
        </c:txPr>
        <c:crossAx val="116456832"/>
        <c:crosses val="autoZero"/>
        <c:auto val="1"/>
        <c:lblAlgn val="ctr"/>
        <c:lblOffset val="100"/>
        <c:noMultiLvlLbl val="0"/>
      </c:catAx>
      <c:valAx>
        <c:axId val="116456832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6455296"/>
        <c:crosses val="autoZero"/>
        <c:crossBetween val="midCat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047707772346936E-2"/>
          <c:y val="4.9344531933508587E-2"/>
          <c:w val="0.89876644673872819"/>
          <c:h val="0.435159405074366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  <c:smooth val="0"/>
        </c:ser>
        <c:ser>
          <c:idx val="2"/>
          <c:order val="2"/>
          <c:tx>
            <c:strRef>
              <c:f>Лист1!$E$6</c:f>
              <c:strCache>
                <c:ptCount val="1"/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Лист1!$E$7:$E$10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445184"/>
        <c:axId val="118446720"/>
      </c:lineChart>
      <c:catAx>
        <c:axId val="118445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txPr>
          <a:bodyPr rot="-5400000" vert="horz" anchor="b" anchorCtr="1"/>
          <a:lstStyle/>
          <a:p>
            <a:pPr>
              <a:defRPr/>
            </a:pPr>
            <a:endParaRPr lang="ru-RU"/>
          </a:p>
        </c:txPr>
        <c:crossAx val="118446720"/>
        <c:crosses val="autoZero"/>
        <c:auto val="1"/>
        <c:lblAlgn val="ctr"/>
        <c:lblOffset val="100"/>
        <c:noMultiLvlLbl val="0"/>
      </c:catAx>
      <c:valAx>
        <c:axId val="118446720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8445184"/>
        <c:crosses val="autoZero"/>
        <c:crossBetween val="midCat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047707772346936E-2"/>
          <c:y val="4.9344531933508587E-2"/>
          <c:w val="0.89876644673872819"/>
          <c:h val="0.435159405074366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  <c:smooth val="0"/>
        </c:ser>
        <c:ser>
          <c:idx val="2"/>
          <c:order val="2"/>
          <c:tx>
            <c:strRef>
              <c:f>Лист1!$E$6</c:f>
              <c:strCache>
                <c:ptCount val="1"/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Лист1!$E$7:$E$10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484992"/>
        <c:axId val="118486528"/>
      </c:lineChart>
      <c:catAx>
        <c:axId val="1184849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txPr>
          <a:bodyPr rot="-5400000" vert="horz" anchor="b" anchorCtr="1"/>
          <a:lstStyle/>
          <a:p>
            <a:pPr>
              <a:defRPr/>
            </a:pPr>
            <a:endParaRPr lang="ru-RU"/>
          </a:p>
        </c:txPr>
        <c:crossAx val="118486528"/>
        <c:crosses val="autoZero"/>
        <c:auto val="1"/>
        <c:lblAlgn val="ctr"/>
        <c:lblOffset val="100"/>
        <c:noMultiLvlLbl val="0"/>
      </c:catAx>
      <c:valAx>
        <c:axId val="118486528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8484992"/>
        <c:crosses val="autoZero"/>
        <c:crossBetween val="midCat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047707772346936E-2"/>
          <c:y val="4.9344531933508587E-2"/>
          <c:w val="0.89876644673872819"/>
          <c:h val="0.435159405074366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  <c:smooth val="0"/>
        </c:ser>
        <c:ser>
          <c:idx val="2"/>
          <c:order val="2"/>
          <c:tx>
            <c:strRef>
              <c:f>Лист1!$E$6</c:f>
              <c:strCache>
                <c:ptCount val="1"/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Лист1!$E$7:$E$10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635392"/>
        <c:axId val="82637184"/>
      </c:lineChart>
      <c:catAx>
        <c:axId val="826353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txPr>
          <a:bodyPr rot="-5400000" vert="horz" anchor="b" anchorCtr="1"/>
          <a:lstStyle/>
          <a:p>
            <a:pPr>
              <a:defRPr/>
            </a:pPr>
            <a:endParaRPr lang="ru-RU"/>
          </a:p>
        </c:txPr>
        <c:crossAx val="82637184"/>
        <c:crosses val="autoZero"/>
        <c:auto val="1"/>
        <c:lblAlgn val="ctr"/>
        <c:lblOffset val="100"/>
        <c:noMultiLvlLbl val="0"/>
      </c:catAx>
      <c:valAx>
        <c:axId val="82637184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2635392"/>
        <c:crosses val="autoZero"/>
        <c:crossBetween val="midCat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047707772346936E-2"/>
          <c:y val="4.9344531933508587E-2"/>
          <c:w val="0.89876644673872819"/>
          <c:h val="0.435159405074366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  <c:smooth val="0"/>
        </c:ser>
        <c:ser>
          <c:idx val="2"/>
          <c:order val="2"/>
          <c:tx>
            <c:strRef>
              <c:f>Лист1!$E$6</c:f>
              <c:strCache>
                <c:ptCount val="1"/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Лист1!$E$7:$E$10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789888"/>
        <c:axId val="82791424"/>
      </c:lineChart>
      <c:catAx>
        <c:axId val="827898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txPr>
          <a:bodyPr rot="-5400000" vert="horz" anchor="b" anchorCtr="1"/>
          <a:lstStyle/>
          <a:p>
            <a:pPr>
              <a:defRPr/>
            </a:pPr>
            <a:endParaRPr lang="ru-RU"/>
          </a:p>
        </c:txPr>
        <c:crossAx val="82791424"/>
        <c:crosses val="autoZero"/>
        <c:auto val="1"/>
        <c:lblAlgn val="ctr"/>
        <c:lblOffset val="100"/>
        <c:noMultiLvlLbl val="0"/>
      </c:catAx>
      <c:valAx>
        <c:axId val="82791424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2789888"/>
        <c:crosses val="autoZero"/>
        <c:crossBetween val="midCat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047707772346936E-2"/>
          <c:y val="4.9344531933508518E-2"/>
          <c:w val="0.89876644673872819"/>
          <c:h val="0.4351594050743661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  <c:smooth val="0"/>
        </c:ser>
        <c:ser>
          <c:idx val="2"/>
          <c:order val="2"/>
          <c:tx>
            <c:strRef>
              <c:f>Лист1!$E$6</c:f>
              <c:strCache>
                <c:ptCount val="1"/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Лист1!$E$7:$E$10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809664"/>
        <c:axId val="115836032"/>
      </c:lineChart>
      <c:catAx>
        <c:axId val="1158096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txPr>
          <a:bodyPr rot="-5400000" vert="horz" anchor="b" anchorCtr="1"/>
          <a:lstStyle/>
          <a:p>
            <a:pPr>
              <a:defRPr/>
            </a:pPr>
            <a:endParaRPr lang="ru-RU"/>
          </a:p>
        </c:txPr>
        <c:crossAx val="115836032"/>
        <c:crosses val="autoZero"/>
        <c:auto val="1"/>
        <c:lblAlgn val="ctr"/>
        <c:lblOffset val="100"/>
        <c:noMultiLvlLbl val="0"/>
      </c:catAx>
      <c:valAx>
        <c:axId val="115836032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5809664"/>
        <c:crosses val="autoZero"/>
        <c:crossBetween val="midCat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047707772346936E-2"/>
          <c:y val="4.9344531933508518E-2"/>
          <c:w val="0.89876644673872819"/>
          <c:h val="0.4351594050743661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  <c:smooth val="0"/>
        </c:ser>
        <c:ser>
          <c:idx val="2"/>
          <c:order val="2"/>
          <c:tx>
            <c:strRef>
              <c:f>Лист1!$E$6</c:f>
              <c:strCache>
                <c:ptCount val="1"/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Лист1!$E$7:$E$10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005120"/>
        <c:axId val="116305920"/>
      </c:lineChart>
      <c:catAx>
        <c:axId val="1160051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txPr>
          <a:bodyPr rot="-5400000" vert="horz" anchor="b" anchorCtr="1"/>
          <a:lstStyle/>
          <a:p>
            <a:pPr>
              <a:defRPr/>
            </a:pPr>
            <a:endParaRPr lang="ru-RU"/>
          </a:p>
        </c:txPr>
        <c:crossAx val="116305920"/>
        <c:crosses val="autoZero"/>
        <c:auto val="1"/>
        <c:lblAlgn val="ctr"/>
        <c:lblOffset val="100"/>
        <c:noMultiLvlLbl val="0"/>
      </c:catAx>
      <c:valAx>
        <c:axId val="116305920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6005120"/>
        <c:crosses val="autoZero"/>
        <c:crossBetween val="midCat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047707772346936E-2"/>
          <c:y val="4.9344531933508518E-2"/>
          <c:w val="0.89876644673872819"/>
          <c:h val="0.4351594050743661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  <c:smooth val="0"/>
        </c:ser>
        <c:ser>
          <c:idx val="2"/>
          <c:order val="2"/>
          <c:tx>
            <c:strRef>
              <c:f>Лист1!$E$6</c:f>
              <c:strCache>
                <c:ptCount val="1"/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Лист1!$E$7:$E$10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393088"/>
        <c:axId val="116394624"/>
      </c:lineChart>
      <c:catAx>
        <c:axId val="116393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txPr>
          <a:bodyPr rot="-5400000" vert="horz" anchor="b" anchorCtr="1"/>
          <a:lstStyle/>
          <a:p>
            <a:pPr>
              <a:defRPr/>
            </a:pPr>
            <a:endParaRPr lang="ru-RU"/>
          </a:p>
        </c:txPr>
        <c:crossAx val="116394624"/>
        <c:crosses val="autoZero"/>
        <c:auto val="1"/>
        <c:lblAlgn val="ctr"/>
        <c:lblOffset val="100"/>
        <c:noMultiLvlLbl val="0"/>
      </c:catAx>
      <c:valAx>
        <c:axId val="116394624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6393088"/>
        <c:crosses val="autoZero"/>
        <c:crossBetween val="midCat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047707772346936E-2"/>
          <c:y val="4.9344531933508518E-2"/>
          <c:w val="0.89876644673872819"/>
          <c:h val="0.4351594050743661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  <c:smooth val="0"/>
        </c:ser>
        <c:ser>
          <c:idx val="2"/>
          <c:order val="2"/>
          <c:tx>
            <c:strRef>
              <c:f>Лист1!$E$6</c:f>
              <c:strCache>
                <c:ptCount val="1"/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Лист1!$E$7:$E$10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469760"/>
        <c:axId val="116471296"/>
      </c:lineChart>
      <c:catAx>
        <c:axId val="1164697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txPr>
          <a:bodyPr rot="-5400000" vert="horz" anchor="b" anchorCtr="1"/>
          <a:lstStyle/>
          <a:p>
            <a:pPr>
              <a:defRPr/>
            </a:pPr>
            <a:endParaRPr lang="ru-RU"/>
          </a:p>
        </c:txPr>
        <c:crossAx val="116471296"/>
        <c:crosses val="autoZero"/>
        <c:auto val="1"/>
        <c:lblAlgn val="ctr"/>
        <c:lblOffset val="100"/>
        <c:noMultiLvlLbl val="0"/>
      </c:catAx>
      <c:valAx>
        <c:axId val="116471296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6469760"/>
        <c:crosses val="autoZero"/>
        <c:crossBetween val="midCat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047707772346936E-2"/>
          <c:y val="4.9344531933508552E-2"/>
          <c:w val="0.89876644673872819"/>
          <c:h val="0.435159405074366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  <c:smooth val="0"/>
        </c:ser>
        <c:ser>
          <c:idx val="2"/>
          <c:order val="2"/>
          <c:tx>
            <c:strRef>
              <c:f>Лист1!$E$6</c:f>
              <c:strCache>
                <c:ptCount val="1"/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Лист1!$E$7:$E$10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488832"/>
        <c:axId val="116511104"/>
      </c:lineChart>
      <c:catAx>
        <c:axId val="1164888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txPr>
          <a:bodyPr rot="-5400000" vert="horz" anchor="b" anchorCtr="1"/>
          <a:lstStyle/>
          <a:p>
            <a:pPr>
              <a:defRPr/>
            </a:pPr>
            <a:endParaRPr lang="ru-RU"/>
          </a:p>
        </c:txPr>
        <c:crossAx val="116511104"/>
        <c:crosses val="autoZero"/>
        <c:auto val="1"/>
        <c:lblAlgn val="ctr"/>
        <c:lblOffset val="100"/>
        <c:noMultiLvlLbl val="0"/>
      </c:catAx>
      <c:valAx>
        <c:axId val="116511104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6488832"/>
        <c:crosses val="autoZero"/>
        <c:crossBetween val="midCat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047707772346936E-2"/>
          <c:y val="4.9344531933508552E-2"/>
          <c:w val="0.89876644673872819"/>
          <c:h val="0.435159405074366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  <c:smooth val="0"/>
        </c:ser>
        <c:ser>
          <c:idx val="2"/>
          <c:order val="2"/>
          <c:tx>
            <c:strRef>
              <c:f>Лист1!$E$6</c:f>
              <c:strCache>
                <c:ptCount val="1"/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Лист1!$E$7:$E$10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418048"/>
        <c:axId val="116419584"/>
      </c:lineChart>
      <c:catAx>
        <c:axId val="1164180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txPr>
          <a:bodyPr rot="-5400000" vert="horz" anchor="b" anchorCtr="1"/>
          <a:lstStyle/>
          <a:p>
            <a:pPr>
              <a:defRPr/>
            </a:pPr>
            <a:endParaRPr lang="ru-RU"/>
          </a:p>
        </c:txPr>
        <c:crossAx val="116419584"/>
        <c:crosses val="autoZero"/>
        <c:auto val="1"/>
        <c:lblAlgn val="ctr"/>
        <c:lblOffset val="100"/>
        <c:noMultiLvlLbl val="0"/>
      </c:catAx>
      <c:valAx>
        <c:axId val="116419584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6418048"/>
        <c:crosses val="autoZero"/>
        <c:crossBetween val="midCat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047707772346936E-2"/>
          <c:y val="4.9344531933508587E-2"/>
          <c:w val="0.89876644673872819"/>
          <c:h val="0.435159405074366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  <c:smooth val="0"/>
        </c:ser>
        <c:ser>
          <c:idx val="2"/>
          <c:order val="2"/>
          <c:tx>
            <c:strRef>
              <c:f>Лист1!$E$6</c:f>
              <c:strCache>
                <c:ptCount val="1"/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Лист1!$E$7:$E$10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691328"/>
        <c:axId val="116692864"/>
      </c:lineChart>
      <c:catAx>
        <c:axId val="1166913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txPr>
          <a:bodyPr rot="-5400000" vert="horz" anchor="b" anchorCtr="1"/>
          <a:lstStyle/>
          <a:p>
            <a:pPr>
              <a:defRPr/>
            </a:pPr>
            <a:endParaRPr lang="ru-RU"/>
          </a:p>
        </c:txPr>
        <c:crossAx val="116692864"/>
        <c:crosses val="autoZero"/>
        <c:auto val="1"/>
        <c:lblAlgn val="ctr"/>
        <c:lblOffset val="100"/>
        <c:noMultiLvlLbl val="0"/>
      </c:catAx>
      <c:valAx>
        <c:axId val="116692864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6691328"/>
        <c:crosses val="autoZero"/>
        <c:crossBetween val="midCat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047707772346936E-2"/>
          <c:y val="4.9344531933508587E-2"/>
          <c:w val="0.89876644673872819"/>
          <c:h val="0.435159405074366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  <c:smooth val="0"/>
        </c:ser>
        <c:ser>
          <c:idx val="2"/>
          <c:order val="2"/>
          <c:tx>
            <c:strRef>
              <c:f>Лист1!$E$6</c:f>
              <c:strCache>
                <c:ptCount val="1"/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Лист1!$E$7:$E$10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706304"/>
        <c:axId val="118309632"/>
      </c:lineChart>
      <c:catAx>
        <c:axId val="1167063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txPr>
          <a:bodyPr rot="-5400000" vert="horz" anchor="b" anchorCtr="1"/>
          <a:lstStyle/>
          <a:p>
            <a:pPr>
              <a:defRPr/>
            </a:pPr>
            <a:endParaRPr lang="ru-RU"/>
          </a:p>
        </c:txPr>
        <c:crossAx val="118309632"/>
        <c:crosses val="autoZero"/>
        <c:auto val="1"/>
        <c:lblAlgn val="ctr"/>
        <c:lblOffset val="100"/>
        <c:noMultiLvlLbl val="0"/>
      </c:catAx>
      <c:valAx>
        <c:axId val="118309632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6706304"/>
        <c:crosses val="autoZero"/>
        <c:crossBetween val="midCat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4.4236E-7</cdr:x>
      <cdr:y>0.50654</cdr:y>
    </cdr:from>
    <cdr:to>
      <cdr:x>0.03933</cdr:x>
      <cdr:y>0.95719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 rot="16200000">
          <a:off x="-568460" y="2146166"/>
          <a:ext cx="1403623" cy="2666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chemeClr val="tx1"/>
              </a:solidFill>
            </a:rPr>
            <a:t>уч. год ,</a:t>
          </a:r>
          <a:r>
            <a:rPr lang="ru-RU" sz="800" baseline="0">
              <a:solidFill>
                <a:schemeClr val="tx1"/>
              </a:solidFill>
            </a:rPr>
            <a:t>    </a:t>
          </a:r>
          <a:r>
            <a:rPr lang="ru-RU" sz="800">
              <a:solidFill>
                <a:schemeClr val="tx1"/>
              </a:solidFill>
            </a:rPr>
            <a:t>ФИО</a:t>
          </a:r>
          <a:r>
            <a:rPr lang="ru-RU" sz="800" baseline="0">
              <a:solidFill>
                <a:schemeClr val="tx1"/>
              </a:solidFill>
            </a:rPr>
            <a:t> педагога</a:t>
          </a:r>
          <a:endParaRPr lang="ru-RU" sz="800">
            <a:solidFill>
              <a:schemeClr val="tx1"/>
            </a:solidFill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4.4236E-7</cdr:x>
      <cdr:y>0.50654</cdr:y>
    </cdr:from>
    <cdr:to>
      <cdr:x>0.03933</cdr:x>
      <cdr:y>0.95719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 rot="16200000">
          <a:off x="-568460" y="2146166"/>
          <a:ext cx="1403623" cy="2666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chemeClr val="tx1"/>
              </a:solidFill>
            </a:rPr>
            <a:t>уч. год ,</a:t>
          </a:r>
          <a:r>
            <a:rPr lang="ru-RU" sz="800" baseline="0">
              <a:solidFill>
                <a:schemeClr val="tx1"/>
              </a:solidFill>
            </a:rPr>
            <a:t>    </a:t>
          </a:r>
          <a:r>
            <a:rPr lang="ru-RU" sz="800">
              <a:solidFill>
                <a:schemeClr val="tx1"/>
              </a:solidFill>
            </a:rPr>
            <a:t>ФИО</a:t>
          </a:r>
          <a:r>
            <a:rPr lang="ru-RU" sz="800" baseline="0">
              <a:solidFill>
                <a:schemeClr val="tx1"/>
              </a:solidFill>
            </a:rPr>
            <a:t> педагога</a:t>
          </a:r>
          <a:endParaRPr lang="ru-RU" sz="800">
            <a:solidFill>
              <a:schemeClr val="tx1"/>
            </a:solidFill>
          </a:endParaRP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4.4236E-7</cdr:x>
      <cdr:y>0.50654</cdr:y>
    </cdr:from>
    <cdr:to>
      <cdr:x>0.03933</cdr:x>
      <cdr:y>0.95719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 rot="16200000">
          <a:off x="-568460" y="2146166"/>
          <a:ext cx="1403623" cy="2666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chemeClr val="tx1"/>
              </a:solidFill>
            </a:rPr>
            <a:t>уч. год ,</a:t>
          </a:r>
          <a:r>
            <a:rPr lang="ru-RU" sz="800" baseline="0">
              <a:solidFill>
                <a:schemeClr val="tx1"/>
              </a:solidFill>
            </a:rPr>
            <a:t>    </a:t>
          </a:r>
          <a:r>
            <a:rPr lang="ru-RU" sz="800">
              <a:solidFill>
                <a:schemeClr val="tx1"/>
              </a:solidFill>
            </a:rPr>
            <a:t>ФИО</a:t>
          </a:r>
          <a:r>
            <a:rPr lang="ru-RU" sz="800" baseline="0">
              <a:solidFill>
                <a:schemeClr val="tx1"/>
              </a:solidFill>
            </a:rPr>
            <a:t> педагога</a:t>
          </a:r>
          <a:endParaRPr lang="ru-RU" sz="800">
            <a:solidFill>
              <a:schemeClr val="tx1"/>
            </a:solidFill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4.4236E-7</cdr:x>
      <cdr:y>0.50654</cdr:y>
    </cdr:from>
    <cdr:to>
      <cdr:x>0.03933</cdr:x>
      <cdr:y>0.95719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 rot="16200000">
          <a:off x="-568460" y="2146166"/>
          <a:ext cx="1403623" cy="2666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chemeClr val="tx1"/>
              </a:solidFill>
            </a:rPr>
            <a:t>уч. год ,</a:t>
          </a:r>
          <a:r>
            <a:rPr lang="ru-RU" sz="800" baseline="0">
              <a:solidFill>
                <a:schemeClr val="tx1"/>
              </a:solidFill>
            </a:rPr>
            <a:t>    </a:t>
          </a:r>
          <a:r>
            <a:rPr lang="ru-RU" sz="800">
              <a:solidFill>
                <a:schemeClr val="tx1"/>
              </a:solidFill>
            </a:rPr>
            <a:t>ФИО</a:t>
          </a:r>
          <a:r>
            <a:rPr lang="ru-RU" sz="800" baseline="0">
              <a:solidFill>
                <a:schemeClr val="tx1"/>
              </a:solidFill>
            </a:rPr>
            <a:t> педагога</a:t>
          </a:r>
          <a:endParaRPr lang="ru-RU" sz="800">
            <a:solidFill>
              <a:schemeClr val="tx1"/>
            </a:solidFill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4.4236E-7</cdr:x>
      <cdr:y>0.50654</cdr:y>
    </cdr:from>
    <cdr:to>
      <cdr:x>0.03933</cdr:x>
      <cdr:y>0.95719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 rot="16200000">
          <a:off x="-568460" y="2146166"/>
          <a:ext cx="1403623" cy="2666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chemeClr val="tx1"/>
              </a:solidFill>
            </a:rPr>
            <a:t>уч. год ,</a:t>
          </a:r>
          <a:r>
            <a:rPr lang="ru-RU" sz="800" baseline="0">
              <a:solidFill>
                <a:schemeClr val="tx1"/>
              </a:solidFill>
            </a:rPr>
            <a:t>    </a:t>
          </a:r>
          <a:r>
            <a:rPr lang="ru-RU" sz="800">
              <a:solidFill>
                <a:schemeClr val="tx1"/>
              </a:solidFill>
            </a:rPr>
            <a:t>ФИО</a:t>
          </a:r>
          <a:r>
            <a:rPr lang="ru-RU" sz="800" baseline="0">
              <a:solidFill>
                <a:schemeClr val="tx1"/>
              </a:solidFill>
            </a:rPr>
            <a:t> педагога</a:t>
          </a:r>
          <a:endParaRPr lang="ru-RU" sz="800">
            <a:solidFill>
              <a:schemeClr val="tx1"/>
            </a:solidFill>
          </a:endParaRP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4.4236E-7</cdr:x>
      <cdr:y>0.50654</cdr:y>
    </cdr:from>
    <cdr:to>
      <cdr:x>0.03933</cdr:x>
      <cdr:y>0.95719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 rot="16200000">
          <a:off x="-568460" y="2146166"/>
          <a:ext cx="1403623" cy="2666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chemeClr val="tx1"/>
              </a:solidFill>
            </a:rPr>
            <a:t>уч. год ,</a:t>
          </a:r>
          <a:r>
            <a:rPr lang="ru-RU" sz="800" baseline="0">
              <a:solidFill>
                <a:schemeClr val="tx1"/>
              </a:solidFill>
            </a:rPr>
            <a:t>    </a:t>
          </a:r>
          <a:r>
            <a:rPr lang="ru-RU" sz="800">
              <a:solidFill>
                <a:schemeClr val="tx1"/>
              </a:solidFill>
            </a:rPr>
            <a:t>ФИО</a:t>
          </a:r>
          <a:r>
            <a:rPr lang="ru-RU" sz="800" baseline="0">
              <a:solidFill>
                <a:schemeClr val="tx1"/>
              </a:solidFill>
            </a:rPr>
            <a:t> педагога</a:t>
          </a:r>
          <a:endParaRPr lang="ru-RU" sz="800">
            <a:solidFill>
              <a:schemeClr val="tx1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4.4236E-7</cdr:x>
      <cdr:y>0.50654</cdr:y>
    </cdr:from>
    <cdr:to>
      <cdr:x>0.03933</cdr:x>
      <cdr:y>0.95719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 rot="16200000">
          <a:off x="-568460" y="2146166"/>
          <a:ext cx="1403623" cy="2666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chemeClr val="tx1"/>
              </a:solidFill>
            </a:rPr>
            <a:t>уч. год ,</a:t>
          </a:r>
          <a:r>
            <a:rPr lang="ru-RU" sz="800" baseline="0">
              <a:solidFill>
                <a:schemeClr val="tx1"/>
              </a:solidFill>
            </a:rPr>
            <a:t>    </a:t>
          </a:r>
          <a:r>
            <a:rPr lang="ru-RU" sz="800">
              <a:solidFill>
                <a:schemeClr val="tx1"/>
              </a:solidFill>
            </a:rPr>
            <a:t>ФИО</a:t>
          </a:r>
          <a:r>
            <a:rPr lang="ru-RU" sz="800" baseline="0">
              <a:solidFill>
                <a:schemeClr val="tx1"/>
              </a:solidFill>
            </a:rPr>
            <a:t> педагога</a:t>
          </a:r>
          <a:endParaRPr lang="ru-RU" sz="800">
            <a:solidFill>
              <a:schemeClr val="tx1"/>
            </a:solidFill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4.4236E-7</cdr:x>
      <cdr:y>0.50654</cdr:y>
    </cdr:from>
    <cdr:to>
      <cdr:x>0.03933</cdr:x>
      <cdr:y>0.95719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 rot="16200000">
          <a:off x="-568460" y="2146166"/>
          <a:ext cx="1403623" cy="2666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chemeClr val="tx1"/>
              </a:solidFill>
            </a:rPr>
            <a:t>уч. год ,</a:t>
          </a:r>
          <a:r>
            <a:rPr lang="ru-RU" sz="800" baseline="0">
              <a:solidFill>
                <a:schemeClr val="tx1"/>
              </a:solidFill>
            </a:rPr>
            <a:t>    </a:t>
          </a:r>
          <a:r>
            <a:rPr lang="ru-RU" sz="800">
              <a:solidFill>
                <a:schemeClr val="tx1"/>
              </a:solidFill>
            </a:rPr>
            <a:t>ФИО</a:t>
          </a:r>
          <a:r>
            <a:rPr lang="ru-RU" sz="800" baseline="0">
              <a:solidFill>
                <a:schemeClr val="tx1"/>
              </a:solidFill>
            </a:rPr>
            <a:t> педагога</a:t>
          </a:r>
          <a:endParaRPr lang="ru-RU" sz="800">
            <a:solidFill>
              <a:schemeClr val="tx1"/>
            </a:solidFill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4.4236E-7</cdr:x>
      <cdr:y>0.50654</cdr:y>
    </cdr:from>
    <cdr:to>
      <cdr:x>0.03933</cdr:x>
      <cdr:y>0.95719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 rot="16200000">
          <a:off x="-568460" y="2146166"/>
          <a:ext cx="1403623" cy="2666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chemeClr val="tx1"/>
              </a:solidFill>
            </a:rPr>
            <a:t>уч. год ,</a:t>
          </a:r>
          <a:r>
            <a:rPr lang="ru-RU" sz="800" baseline="0">
              <a:solidFill>
                <a:schemeClr val="tx1"/>
              </a:solidFill>
            </a:rPr>
            <a:t>    </a:t>
          </a:r>
          <a:r>
            <a:rPr lang="ru-RU" sz="800">
              <a:solidFill>
                <a:schemeClr val="tx1"/>
              </a:solidFill>
            </a:rPr>
            <a:t>ФИО</a:t>
          </a:r>
          <a:r>
            <a:rPr lang="ru-RU" sz="800" baseline="0">
              <a:solidFill>
                <a:schemeClr val="tx1"/>
              </a:solidFill>
            </a:rPr>
            <a:t> педагога</a:t>
          </a:r>
          <a:endParaRPr lang="ru-RU" sz="800">
            <a:solidFill>
              <a:schemeClr val="tx1"/>
            </a:solidFill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4.4236E-7</cdr:x>
      <cdr:y>0.50654</cdr:y>
    </cdr:from>
    <cdr:to>
      <cdr:x>0.03933</cdr:x>
      <cdr:y>0.95719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 rot="16200000">
          <a:off x="-568460" y="2146166"/>
          <a:ext cx="1403623" cy="2666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chemeClr val="tx1"/>
              </a:solidFill>
            </a:rPr>
            <a:t>уч. год ,</a:t>
          </a:r>
          <a:r>
            <a:rPr lang="ru-RU" sz="800" baseline="0">
              <a:solidFill>
                <a:schemeClr val="tx1"/>
              </a:solidFill>
            </a:rPr>
            <a:t>    </a:t>
          </a:r>
          <a:r>
            <a:rPr lang="ru-RU" sz="800">
              <a:solidFill>
                <a:schemeClr val="tx1"/>
              </a:solidFill>
            </a:rPr>
            <a:t>ФИО</a:t>
          </a:r>
          <a:r>
            <a:rPr lang="ru-RU" sz="800" baseline="0">
              <a:solidFill>
                <a:schemeClr val="tx1"/>
              </a:solidFill>
            </a:rPr>
            <a:t> педагога</a:t>
          </a:r>
          <a:endParaRPr lang="ru-RU" sz="800">
            <a:solidFill>
              <a:schemeClr val="tx1"/>
            </a:solidFill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4.4236E-7</cdr:x>
      <cdr:y>0.50654</cdr:y>
    </cdr:from>
    <cdr:to>
      <cdr:x>0.03933</cdr:x>
      <cdr:y>0.95719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 rot="16200000">
          <a:off x="-568460" y="2146166"/>
          <a:ext cx="1403623" cy="2666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chemeClr val="tx1"/>
              </a:solidFill>
            </a:rPr>
            <a:t>уч. год ,</a:t>
          </a:r>
          <a:r>
            <a:rPr lang="ru-RU" sz="800" baseline="0">
              <a:solidFill>
                <a:schemeClr val="tx1"/>
              </a:solidFill>
            </a:rPr>
            <a:t>    </a:t>
          </a:r>
          <a:r>
            <a:rPr lang="ru-RU" sz="800">
              <a:solidFill>
                <a:schemeClr val="tx1"/>
              </a:solidFill>
            </a:rPr>
            <a:t>ФИО</a:t>
          </a:r>
          <a:r>
            <a:rPr lang="ru-RU" sz="800" baseline="0">
              <a:solidFill>
                <a:schemeClr val="tx1"/>
              </a:solidFill>
            </a:rPr>
            <a:t> педагога</a:t>
          </a:r>
          <a:endParaRPr lang="ru-RU" sz="800">
            <a:solidFill>
              <a:schemeClr val="tx1"/>
            </a:solidFill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4.4236E-7</cdr:x>
      <cdr:y>0.50654</cdr:y>
    </cdr:from>
    <cdr:to>
      <cdr:x>0.03933</cdr:x>
      <cdr:y>0.95719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 rot="16200000">
          <a:off x="-568460" y="2146166"/>
          <a:ext cx="1403623" cy="2666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chemeClr val="tx1"/>
              </a:solidFill>
            </a:rPr>
            <a:t>уч. год ,</a:t>
          </a:r>
          <a:r>
            <a:rPr lang="ru-RU" sz="800" baseline="0">
              <a:solidFill>
                <a:schemeClr val="tx1"/>
              </a:solidFill>
            </a:rPr>
            <a:t>    </a:t>
          </a:r>
          <a:r>
            <a:rPr lang="ru-RU" sz="800">
              <a:solidFill>
                <a:schemeClr val="tx1"/>
              </a:solidFill>
            </a:rPr>
            <a:t>ФИО</a:t>
          </a:r>
          <a:r>
            <a:rPr lang="ru-RU" sz="800" baseline="0">
              <a:solidFill>
                <a:schemeClr val="tx1"/>
              </a:solidFill>
            </a:rPr>
            <a:t> педагога</a:t>
          </a:r>
          <a:endParaRPr lang="ru-RU" sz="800">
            <a:solidFill>
              <a:schemeClr val="tx1"/>
            </a:solidFill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4.4236E-7</cdr:x>
      <cdr:y>0.50654</cdr:y>
    </cdr:from>
    <cdr:to>
      <cdr:x>0.03933</cdr:x>
      <cdr:y>0.95719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 rot="16200000">
          <a:off x="-568460" y="2146166"/>
          <a:ext cx="1403623" cy="2666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chemeClr val="tx1"/>
              </a:solidFill>
            </a:rPr>
            <a:t>уч. год ,</a:t>
          </a:r>
          <a:r>
            <a:rPr lang="ru-RU" sz="800" baseline="0">
              <a:solidFill>
                <a:schemeClr val="tx1"/>
              </a:solidFill>
            </a:rPr>
            <a:t>    </a:t>
          </a:r>
          <a:r>
            <a:rPr lang="ru-RU" sz="800">
              <a:solidFill>
                <a:schemeClr val="tx1"/>
              </a:solidFill>
            </a:rPr>
            <a:t>ФИО</a:t>
          </a:r>
          <a:r>
            <a:rPr lang="ru-RU" sz="800" baseline="0">
              <a:solidFill>
                <a:schemeClr val="tx1"/>
              </a:solidFill>
            </a:rPr>
            <a:t> педагога</a:t>
          </a:r>
          <a:endParaRPr lang="ru-RU" sz="800">
            <a:solidFill>
              <a:schemeClr val="tx1"/>
            </a:solidFill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4.4236E-7</cdr:x>
      <cdr:y>0.50654</cdr:y>
    </cdr:from>
    <cdr:to>
      <cdr:x>0.03933</cdr:x>
      <cdr:y>0.95719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 rot="16200000">
          <a:off x="-568460" y="2146166"/>
          <a:ext cx="1403623" cy="2666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chemeClr val="tx1"/>
              </a:solidFill>
            </a:rPr>
            <a:t>уч. год ,</a:t>
          </a:r>
          <a:r>
            <a:rPr lang="ru-RU" sz="800" baseline="0">
              <a:solidFill>
                <a:schemeClr val="tx1"/>
              </a:solidFill>
            </a:rPr>
            <a:t>    </a:t>
          </a:r>
          <a:r>
            <a:rPr lang="ru-RU" sz="800">
              <a:solidFill>
                <a:schemeClr val="tx1"/>
              </a:solidFill>
            </a:rPr>
            <a:t>ФИО</a:t>
          </a:r>
          <a:r>
            <a:rPr lang="ru-RU" sz="800" baseline="0">
              <a:solidFill>
                <a:schemeClr val="tx1"/>
              </a:solidFill>
            </a:rPr>
            <a:t> педагога</a:t>
          </a:r>
          <a:endParaRPr lang="ru-RU" sz="800">
            <a:solidFill>
              <a:schemeClr val="tx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dcterms:created xsi:type="dcterms:W3CDTF">2019-04-30T07:47:00Z</dcterms:created>
  <dcterms:modified xsi:type="dcterms:W3CDTF">2020-01-15T07:14:00Z</dcterms:modified>
</cp:coreProperties>
</file>